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CB" w:rsidRPr="008A1C05" w:rsidRDefault="003A6928" w:rsidP="007C2D67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PAKIET  5</w:t>
      </w:r>
    </w:p>
    <w:p w:rsidR="00E805F9" w:rsidRDefault="00E805F9" w:rsidP="00EC17CB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pacing w:val="-2"/>
          <w:sz w:val="24"/>
          <w:szCs w:val="22"/>
        </w:rPr>
      </w:pPr>
    </w:p>
    <w:p w:rsidR="00EC17CB" w:rsidRPr="008A1C05" w:rsidRDefault="008A1C05" w:rsidP="00EC17CB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</w:pPr>
      <w:r w:rsidRPr="00E805F9">
        <w:rPr>
          <w:rFonts w:asciiTheme="minorHAnsi" w:hAnsiTheme="minorHAnsi" w:cstheme="minorHAnsi"/>
          <w:b/>
          <w:color w:val="000000"/>
          <w:spacing w:val="-2"/>
          <w:sz w:val="24"/>
          <w:szCs w:val="22"/>
        </w:rPr>
        <w:t xml:space="preserve">ZESTAWIENIE PARAMETRÓW </w:t>
      </w:r>
      <w:r w:rsidR="00EC17CB" w:rsidRPr="00E805F9">
        <w:rPr>
          <w:rFonts w:asciiTheme="minorHAnsi" w:hAnsiTheme="minorHAnsi" w:cstheme="minorHAnsi"/>
          <w:b/>
          <w:color w:val="000000"/>
          <w:spacing w:val="-2"/>
          <w:sz w:val="24"/>
          <w:szCs w:val="22"/>
        </w:rPr>
        <w:t>I WARUNKÓW TECHNICZNYCH</w:t>
      </w:r>
    </w:p>
    <w:p w:rsidR="00EC17CB" w:rsidRPr="008A1C05" w:rsidRDefault="00EC17CB" w:rsidP="00EC17CB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364"/>
      </w:tblGrid>
      <w:tr w:rsidR="00EC17CB" w:rsidRPr="008A1C05" w:rsidTr="008A1C05">
        <w:tc>
          <w:tcPr>
            <w:tcW w:w="1560" w:type="dxa"/>
            <w:shd w:val="clear" w:color="auto" w:fill="auto"/>
            <w:vAlign w:val="center"/>
          </w:tcPr>
          <w:p w:rsidR="00EC17CB" w:rsidRPr="008A1C05" w:rsidRDefault="00EC17CB" w:rsidP="00180F07">
            <w:pPr>
              <w:shd w:val="clear" w:color="auto" w:fill="FFFFFF"/>
              <w:rPr>
                <w:rFonts w:asciiTheme="minorHAnsi" w:hAnsiTheme="minorHAnsi" w:cstheme="minorHAnsi"/>
                <w:szCs w:val="22"/>
              </w:rPr>
            </w:pPr>
            <w:r w:rsidRPr="008A1C05">
              <w:rPr>
                <w:rFonts w:asciiTheme="minorHAnsi" w:hAnsiTheme="minorHAnsi" w:cstheme="minorHAnsi"/>
                <w:szCs w:val="22"/>
              </w:rPr>
              <w:t xml:space="preserve">Przedmiot: </w:t>
            </w:r>
          </w:p>
        </w:tc>
        <w:tc>
          <w:tcPr>
            <w:tcW w:w="8364" w:type="dxa"/>
            <w:shd w:val="clear" w:color="auto" w:fill="auto"/>
          </w:tcPr>
          <w:p w:rsidR="00652EE6" w:rsidRDefault="00652EE6" w:rsidP="00EC17CB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EC17CB" w:rsidRPr="00652EE6" w:rsidRDefault="00B02E02" w:rsidP="00B02E02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WYROBY ZE </w:t>
            </w:r>
            <w:r w:rsidR="008A1C05" w:rsidRPr="00652E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STALI LAKIEROWANEJ</w:t>
            </w:r>
            <w:r w:rsidR="00FA6CBB" w:rsidRPr="00652E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</w:tr>
      <w:tr w:rsidR="00EC17CB" w:rsidRPr="008A1C05" w:rsidTr="008A1C05">
        <w:tc>
          <w:tcPr>
            <w:tcW w:w="1560" w:type="dxa"/>
            <w:shd w:val="clear" w:color="auto" w:fill="auto"/>
            <w:vAlign w:val="center"/>
          </w:tcPr>
          <w:p w:rsidR="00EC17CB" w:rsidRPr="008A1C05" w:rsidRDefault="00EC17CB" w:rsidP="00180F07">
            <w:pPr>
              <w:shd w:val="clear" w:color="auto" w:fill="FFFFFF"/>
              <w:rPr>
                <w:rFonts w:asciiTheme="minorHAnsi" w:hAnsiTheme="minorHAnsi" w:cstheme="minorHAnsi"/>
                <w:szCs w:val="22"/>
              </w:rPr>
            </w:pPr>
            <w:r w:rsidRPr="008A1C05">
              <w:rPr>
                <w:rFonts w:asciiTheme="minorHAnsi" w:hAnsiTheme="minorHAnsi" w:cstheme="minorHAnsi"/>
                <w:szCs w:val="22"/>
              </w:rPr>
              <w:t>Nazwa i typ:</w:t>
            </w:r>
          </w:p>
        </w:tc>
        <w:tc>
          <w:tcPr>
            <w:tcW w:w="8364" w:type="dxa"/>
            <w:shd w:val="clear" w:color="auto" w:fill="auto"/>
          </w:tcPr>
          <w:p w:rsidR="00EC17CB" w:rsidRPr="008A1C05" w:rsidRDefault="00EC17CB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7CB" w:rsidRPr="008A1C05" w:rsidTr="008A1C05">
        <w:tc>
          <w:tcPr>
            <w:tcW w:w="1560" w:type="dxa"/>
            <w:shd w:val="clear" w:color="auto" w:fill="auto"/>
            <w:vAlign w:val="center"/>
          </w:tcPr>
          <w:p w:rsidR="00EC17CB" w:rsidRPr="008A1C05" w:rsidRDefault="00EC17CB" w:rsidP="00180F07">
            <w:pPr>
              <w:shd w:val="clear" w:color="auto" w:fill="FFFFFF"/>
              <w:rPr>
                <w:rFonts w:asciiTheme="minorHAnsi" w:hAnsiTheme="minorHAnsi" w:cstheme="minorHAnsi"/>
                <w:color w:val="000000"/>
                <w:spacing w:val="-2"/>
                <w:szCs w:val="22"/>
              </w:rPr>
            </w:pPr>
            <w:r w:rsidRPr="008A1C05">
              <w:rPr>
                <w:rFonts w:asciiTheme="minorHAnsi" w:hAnsiTheme="minorHAnsi" w:cstheme="minorHAnsi"/>
                <w:color w:val="000000"/>
                <w:spacing w:val="-2"/>
                <w:szCs w:val="22"/>
              </w:rPr>
              <w:t>Producent:</w:t>
            </w:r>
          </w:p>
        </w:tc>
        <w:tc>
          <w:tcPr>
            <w:tcW w:w="8364" w:type="dxa"/>
            <w:shd w:val="clear" w:color="auto" w:fill="auto"/>
          </w:tcPr>
          <w:p w:rsidR="00EC17CB" w:rsidRPr="008A1C05" w:rsidRDefault="00EC17CB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7CB" w:rsidRPr="008A1C05" w:rsidTr="008A1C05">
        <w:tc>
          <w:tcPr>
            <w:tcW w:w="1560" w:type="dxa"/>
            <w:shd w:val="clear" w:color="auto" w:fill="auto"/>
            <w:vAlign w:val="center"/>
          </w:tcPr>
          <w:p w:rsidR="00EC17CB" w:rsidRPr="008A1C05" w:rsidRDefault="00EC17CB" w:rsidP="00180F07">
            <w:pPr>
              <w:shd w:val="clear" w:color="auto" w:fill="FFFFFF"/>
              <w:rPr>
                <w:rFonts w:asciiTheme="minorHAnsi" w:hAnsiTheme="minorHAnsi" w:cstheme="minorHAnsi"/>
                <w:color w:val="000000"/>
                <w:spacing w:val="-2"/>
                <w:szCs w:val="22"/>
              </w:rPr>
            </w:pPr>
            <w:r w:rsidRPr="008A1C05">
              <w:rPr>
                <w:rFonts w:asciiTheme="minorHAnsi" w:hAnsiTheme="minorHAnsi" w:cstheme="minorHAnsi"/>
                <w:color w:val="000000"/>
                <w:spacing w:val="-2"/>
                <w:szCs w:val="22"/>
              </w:rPr>
              <w:t>Rok produkcji:</w:t>
            </w:r>
          </w:p>
        </w:tc>
        <w:tc>
          <w:tcPr>
            <w:tcW w:w="8364" w:type="dxa"/>
            <w:shd w:val="clear" w:color="auto" w:fill="auto"/>
          </w:tcPr>
          <w:p w:rsidR="00EC17CB" w:rsidRPr="008A1C05" w:rsidRDefault="00EC17CB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DD7BC6" w:rsidRPr="00EC17CB" w:rsidRDefault="00DD7BC6" w:rsidP="00DD7BC6">
      <w:pPr>
        <w:shd w:val="clear" w:color="auto" w:fill="FFFFFF"/>
        <w:tabs>
          <w:tab w:val="left" w:pos="720"/>
          <w:tab w:val="left" w:pos="1440"/>
          <w:tab w:val="left" w:pos="2160"/>
          <w:tab w:val="left" w:pos="2909"/>
        </w:tabs>
        <w:spacing w:line="276" w:lineRule="auto"/>
        <w:rPr>
          <w:rFonts w:ascii="Calibri Light" w:hAnsi="Calibri Light" w:cs="Calibri Light"/>
          <w:color w:val="000000"/>
          <w:spacing w:val="-2"/>
          <w:sz w:val="22"/>
          <w:szCs w:val="22"/>
        </w:rPr>
      </w:pPr>
    </w:p>
    <w:tbl>
      <w:tblPr>
        <w:tblW w:w="99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5000"/>
        <w:gridCol w:w="1550"/>
        <w:gridCol w:w="2583"/>
      </w:tblGrid>
      <w:tr w:rsidR="00C536B9" w:rsidRPr="008A1C05" w:rsidTr="00F77591">
        <w:trPr>
          <w:cantSplit/>
        </w:trPr>
        <w:tc>
          <w:tcPr>
            <w:tcW w:w="831" w:type="dxa"/>
            <w:shd w:val="clear" w:color="auto" w:fill="auto"/>
            <w:vAlign w:val="center"/>
          </w:tcPr>
          <w:p w:rsidR="00C536B9" w:rsidRPr="008A1C05" w:rsidRDefault="00C536B9" w:rsidP="00CA0D75">
            <w:pPr>
              <w:spacing w:line="480" w:lineRule="auto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  <w:r w:rsidRPr="008A1C05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C536B9" w:rsidRPr="008A1C05" w:rsidRDefault="00C536B9" w:rsidP="00CA0D75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</w:rPr>
            </w:pPr>
            <w:r w:rsidRPr="008A1C05">
              <w:rPr>
                <w:rFonts w:asciiTheme="minorHAnsi" w:hAnsiTheme="minorHAnsi" w:cstheme="minorHAnsi"/>
                <w:b/>
                <w:color w:val="000000"/>
                <w:spacing w:val="-2"/>
              </w:rPr>
              <w:t>PARAMETRY I WARUNKI TECHNICZNE</w:t>
            </w:r>
          </w:p>
        </w:tc>
        <w:tc>
          <w:tcPr>
            <w:tcW w:w="1550" w:type="dxa"/>
            <w:vAlign w:val="center"/>
          </w:tcPr>
          <w:p w:rsidR="00C536B9" w:rsidRPr="008A1C05" w:rsidRDefault="00C536B9" w:rsidP="00C536B9">
            <w:pPr>
              <w:shd w:val="clear" w:color="auto" w:fill="FFFFFF"/>
              <w:spacing w:line="250" w:lineRule="exact"/>
              <w:ind w:right="-5"/>
              <w:jc w:val="center"/>
              <w:rPr>
                <w:rFonts w:asciiTheme="minorHAnsi" w:hAnsiTheme="minorHAnsi" w:cstheme="minorHAnsi"/>
                <w:b/>
              </w:rPr>
            </w:pPr>
            <w:r w:rsidRPr="008A1C05">
              <w:rPr>
                <w:rFonts w:asciiTheme="minorHAnsi" w:hAnsiTheme="minorHAnsi" w:cstheme="minorHAnsi"/>
                <w:b/>
              </w:rPr>
              <w:t>WYMAGANIA TAK/ NIE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C536B9" w:rsidRPr="008A1C05" w:rsidRDefault="00C536B9" w:rsidP="00CA0D75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Theme="minorHAnsi" w:hAnsiTheme="minorHAnsi" w:cstheme="minorHAnsi"/>
                <w:b/>
              </w:rPr>
            </w:pPr>
            <w:r w:rsidRPr="008A1C05">
              <w:rPr>
                <w:rFonts w:asciiTheme="minorHAnsi" w:hAnsiTheme="minorHAnsi" w:cstheme="minorHAnsi"/>
                <w:b/>
              </w:rPr>
              <w:t>PARAMETRY OFEROWANE</w:t>
            </w:r>
          </w:p>
        </w:tc>
      </w:tr>
      <w:tr w:rsidR="002E201B" w:rsidRPr="000809D1" w:rsidTr="00F77591">
        <w:tblPrEx>
          <w:jc w:val="center"/>
        </w:tblPrEx>
        <w:trPr>
          <w:cantSplit/>
          <w:trHeight w:val="337"/>
          <w:jc w:val="center"/>
        </w:trPr>
        <w:tc>
          <w:tcPr>
            <w:tcW w:w="831" w:type="dxa"/>
            <w:shd w:val="clear" w:color="auto" w:fill="auto"/>
            <w:vAlign w:val="center"/>
          </w:tcPr>
          <w:p w:rsidR="00DF6193" w:rsidRDefault="00DF6193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  <w:p w:rsidR="002E201B" w:rsidRPr="000809D1" w:rsidRDefault="00924F28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406D99" w:rsidRDefault="002E201B" w:rsidP="007F7D2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809D1">
              <w:rPr>
                <w:rFonts w:ascii="Calibri" w:hAnsi="Calibri" w:cs="Calibri"/>
                <w:b/>
                <w:sz w:val="22"/>
                <w:szCs w:val="22"/>
              </w:rPr>
              <w:t>WÓZEK MEDYCZNY Z WYPOSAŻENIEM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</w:t>
            </w:r>
            <w:r w:rsidR="00406D99">
              <w:rPr>
                <w:rFonts w:ascii="Calibri" w:hAnsi="Calibri" w:cs="Calibri"/>
                <w:b/>
                <w:sz w:val="22"/>
                <w:szCs w:val="22"/>
              </w:rPr>
              <w:t xml:space="preserve">TYP 1   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</w:t>
            </w:r>
            <w:r w:rsidR="00DF6193">
              <w:rPr>
                <w:rFonts w:ascii="Calibri" w:hAnsi="Calibri" w:cs="Calibri"/>
                <w:b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</w:t>
            </w:r>
            <w:r w:rsidR="00406D9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:rsidR="002E201B" w:rsidRPr="000809D1" w:rsidRDefault="00406D99" w:rsidP="007F7D2C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              </w:t>
            </w:r>
            <w:r w:rsidR="002E201B">
              <w:rPr>
                <w:rFonts w:ascii="Calibri" w:hAnsi="Calibri" w:cs="Calibri"/>
                <w:b/>
                <w:sz w:val="22"/>
                <w:szCs w:val="22"/>
              </w:rPr>
              <w:t>1 szt.</w:t>
            </w:r>
          </w:p>
        </w:tc>
        <w:tc>
          <w:tcPr>
            <w:tcW w:w="1550" w:type="dxa"/>
            <w:vAlign w:val="center"/>
          </w:tcPr>
          <w:p w:rsidR="002E201B" w:rsidRPr="000809D1" w:rsidRDefault="00406D99" w:rsidP="007F7D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2E201B" w:rsidRPr="000809D1" w:rsidRDefault="002E201B" w:rsidP="007F7D2C">
            <w:pPr>
              <w:suppressAutoHyphens w:val="0"/>
              <w:autoSpaceDE w:val="0"/>
              <w:autoSpaceDN w:val="0"/>
              <w:adjustRightIn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trHeight w:val="337"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b/>
                <w:color w:val="000000"/>
                <w:spacing w:val="-2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medyczny pięcioszufladowy z zagłębionym blatem z tworzywa ABS.</w:t>
            </w:r>
          </w:p>
        </w:tc>
        <w:tc>
          <w:tcPr>
            <w:tcW w:w="1550" w:type="dxa"/>
            <w:vAlign w:val="center"/>
          </w:tcPr>
          <w:p w:rsidR="0053486F" w:rsidRPr="000809D1" w:rsidRDefault="00406D99" w:rsidP="007F7D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uppressAutoHyphens w:val="0"/>
              <w:autoSpaceDE w:val="0"/>
              <w:autoSpaceDN w:val="0"/>
              <w:adjustRightIn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o konstrukcji lakierowanej proszkowo farbami wzbogaconymi substancjami czynnymi z jonami srebra - naturalnym środkiem antybakteryjnym</w:t>
            </w:r>
            <w:r w:rsidRPr="00652EE6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652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IGP-DURA®care</w:t>
            </w:r>
            <w:proofErr w:type="spellEnd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1550" w:type="dxa"/>
            <w:vAlign w:val="center"/>
          </w:tcPr>
          <w:p w:rsidR="0053486F" w:rsidRPr="000809D1" w:rsidRDefault="00406D99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uppressAutoHyphens w:val="0"/>
              <w:autoSpaceDE w:val="0"/>
              <w:autoSpaceDN w:val="0"/>
              <w:adjustRightIn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2E201B">
            <w:pPr>
              <w:pStyle w:val="Bezodstpw"/>
              <w:numPr>
                <w:ilvl w:val="0"/>
                <w:numId w:val="10"/>
              </w:numPr>
              <w:ind w:left="141" w:hanging="141"/>
              <w:rPr>
                <w:rFonts w:asciiTheme="minorHAnsi" w:hAnsiTheme="minorHAnsi" w:cstheme="minorHAnsi"/>
              </w:rPr>
            </w:pPr>
            <w:r w:rsidRPr="00652EE6">
              <w:rPr>
                <w:rFonts w:asciiTheme="minorHAnsi" w:hAnsiTheme="minorHAnsi" w:cstheme="minorHAnsi"/>
              </w:rPr>
              <w:t>Korpus wózka wykonany z podwójnej blachy ocynkowanej w systemie dwuwarstwowym z wypełnieniem usztywniająco-wygłuszającym odpornym na wilgoć.</w:t>
            </w:r>
          </w:p>
          <w:p w:rsidR="0053486F" w:rsidRPr="00652EE6" w:rsidRDefault="0053486F" w:rsidP="007F7D2C">
            <w:pPr>
              <w:pStyle w:val="Bezodstpw"/>
              <w:rPr>
                <w:rFonts w:asciiTheme="minorHAnsi" w:hAnsiTheme="minorHAnsi" w:cstheme="minorHAnsi"/>
                <w:color w:val="000000"/>
                <w:spacing w:val="-2"/>
              </w:rPr>
            </w:pPr>
            <w:r w:rsidRPr="00652EE6">
              <w:rPr>
                <w:rFonts w:asciiTheme="minorHAnsi" w:hAnsiTheme="minorHAnsi" w:cstheme="minorHAnsi"/>
              </w:rPr>
              <w:t>Nie dopuszcza się wypełnień tekturowych.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opisać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Standard"/>
              <w:snapToGrid w:val="0"/>
              <w:ind w:left="104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pStyle w:val="Bezodstpw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  <w:r w:rsidRPr="00652EE6">
              <w:rPr>
                <w:rFonts w:asciiTheme="minorHAnsi" w:hAnsiTheme="minorHAnsi" w:cstheme="minorHAnsi"/>
              </w:rPr>
              <w:t>Grubość ścianek korpusu min. 28 mm. Ścianka zewnętrzna o grubości blachy min.1 mm, ścianka wewnętrzna o grubości min. 0,8 mm.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Standard"/>
              <w:snapToGrid w:val="0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pStyle w:val="Bezodstpw"/>
              <w:rPr>
                <w:rFonts w:asciiTheme="minorHAnsi" w:hAnsiTheme="minorHAnsi" w:cstheme="minorHAnsi"/>
              </w:rPr>
            </w:pPr>
            <w:r w:rsidRPr="00652EE6">
              <w:rPr>
                <w:rFonts w:asciiTheme="minorHAnsi" w:hAnsiTheme="minorHAnsi" w:cstheme="minorHAnsi"/>
              </w:rPr>
              <w:t xml:space="preserve">Szuflady typu skrzynkowego ze stali lakierowanej proszkowo, bez szczelin w połączeniach wewnętrznych, z </w:t>
            </w:r>
            <w:proofErr w:type="spellStart"/>
            <w:r w:rsidRPr="00652EE6">
              <w:rPr>
                <w:rFonts w:asciiTheme="minorHAnsi" w:hAnsiTheme="minorHAnsi" w:cstheme="minorHAnsi"/>
              </w:rPr>
              <w:t>wyoblonymi</w:t>
            </w:r>
            <w:proofErr w:type="spellEnd"/>
            <w:r w:rsidRPr="00652EE6">
              <w:rPr>
                <w:rFonts w:asciiTheme="minorHAnsi" w:hAnsiTheme="minorHAnsi" w:cstheme="minorHAnsi"/>
              </w:rPr>
              <w:t xml:space="preserve"> krawędziami, pracujące na prowadnicach rolkowych z pełnym wysuwem i mechanizmem samo domykania.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Standard"/>
              <w:snapToGrid w:val="0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trHeight w:val="1123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2E201B">
            <w:pPr>
              <w:pStyle w:val="Bezodstpw"/>
              <w:numPr>
                <w:ilvl w:val="0"/>
                <w:numId w:val="9"/>
              </w:numPr>
              <w:ind w:left="168" w:hanging="168"/>
              <w:rPr>
                <w:rFonts w:asciiTheme="minorHAnsi" w:hAnsiTheme="minorHAnsi" w:cstheme="minorHAnsi"/>
              </w:rPr>
            </w:pPr>
            <w:r w:rsidRPr="00652EE6">
              <w:rPr>
                <w:rFonts w:asciiTheme="minorHAnsi" w:hAnsiTheme="minorHAnsi" w:cstheme="minorHAnsi"/>
              </w:rPr>
              <w:t xml:space="preserve">Fronty szuflad wykonane w ten sam sposób, co korpus, o grubości min. 22 mm, wyposażone w jednoczęściowe uszczelki, konstrukcyjnie związane z frontami, wykonane z trwałego elastycznego silikonu w kolorze jasnym.  Uszczelki na całym obwodzie frontów. </w:t>
            </w:r>
          </w:p>
          <w:p w:rsidR="0053486F" w:rsidRPr="00652EE6" w:rsidRDefault="0053486F" w:rsidP="007F7D2C">
            <w:pPr>
              <w:pStyle w:val="Bezodstpw"/>
              <w:rPr>
                <w:rFonts w:asciiTheme="minorHAnsi" w:hAnsiTheme="minorHAnsi" w:cstheme="minorHAnsi"/>
                <w:iCs/>
              </w:rPr>
            </w:pPr>
            <w:r w:rsidRPr="00652EE6">
              <w:rPr>
                <w:rFonts w:asciiTheme="minorHAnsi" w:hAnsiTheme="minorHAnsi" w:cstheme="minorHAnsi"/>
              </w:rPr>
              <w:t>Nie dopuszcza się uszczelek przyklejanych lub mocowanych na powierzchni zewnętrznej frontów.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Uchwyty do otwierania szuflad umożliwiające wygodny pochwyt, w kształcie litery „C”, wykonane ze stopu cynku i aluminium z efektem matowej stali szlachetnej, o wymiarach: 135x28x25 mm (± 5 mm).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trHeight w:val="427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Pod uchwytami owalne przetłoczenia.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Bezodstpw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Blat wózka zagłębiony, z trójstronną galeryjką, wykonany z wysokiej jakości tworzywa ABS, wychodzący poza obrys korpusu wózka o 5 mm z każdej strony. Blat o wymiarach: 630x570 mm (± 20 mm).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Bezodstpw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 w:val="restart"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Zintegrowana z blatem 3-stronna galeryjka z tworzywa ABS o wysokości min. 60 mm i szerokości min. 30 mm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Bezodstpw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Konfiguracja szuflad: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- 1x szuflada na całej szerokości wózka o głębokości roboczej min. 60 mm;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- 2x szuflada wąska umieszczona jedna obok drugiej w jednym rzędzie o głębokości roboczej min. 60 mm;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- 2 x szuflada typu CARGO.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pStyle w:val="Bezodstpw"/>
              <w:ind w:left="10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wyposażony w ergonomiczny uchwyt do przetaczania, wykonany ze stali nierdzewnej, zamontowany po prawej stronie korpusu; uchwyt o przekroju kołowym o średnicy Ø 25 mm.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Układ jezdny: 4 koła skrętne o Ø min. 125 mm, w tym 2 z hamulcem.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4 odbojniki talerzykowe odbojniki z tworzywa umieszczone nad każdym z kół.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Wymiary całkowite wózka (bez wyposażenia dodatkowego):</w:t>
            </w:r>
          </w:p>
          <w:p w:rsidR="0053486F" w:rsidRPr="00652EE6" w:rsidRDefault="0053486F" w:rsidP="007F7D2C">
            <w:pPr>
              <w:numPr>
                <w:ilvl w:val="0"/>
                <w:numId w:val="5"/>
              </w:numPr>
              <w:tabs>
                <w:tab w:val="left" w:pos="360"/>
              </w:tabs>
              <w:ind w:left="281" w:hanging="281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szerokość 870 mm (±20 mm)</w:t>
            </w:r>
          </w:p>
          <w:p w:rsidR="0053486F" w:rsidRPr="00652EE6" w:rsidRDefault="0053486F" w:rsidP="007F7D2C">
            <w:pPr>
              <w:numPr>
                <w:ilvl w:val="0"/>
                <w:numId w:val="5"/>
              </w:numPr>
              <w:tabs>
                <w:tab w:val="left" w:pos="360"/>
              </w:tabs>
              <w:ind w:left="281" w:hanging="281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głębokość 660 mm (±20 mm)</w:t>
            </w:r>
          </w:p>
          <w:p w:rsidR="0053486F" w:rsidRPr="00652EE6" w:rsidRDefault="0053486F" w:rsidP="007F7D2C">
            <w:pPr>
              <w:numPr>
                <w:ilvl w:val="0"/>
                <w:numId w:val="5"/>
              </w:numPr>
              <w:tabs>
                <w:tab w:val="left" w:pos="360"/>
              </w:tabs>
              <w:ind w:left="281" w:hanging="281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wysokość 900 mm (±20 mm)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Wyposażenie wózka: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- 1x nadstawka z 9 uchylnymi, tworzywowymi pojemnikami (w konfiguracji 5+4)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- 2x uchwyt na pojemnik rękawiczek jednorazowego użytku (montowane na stałe nad blatem)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- 2x szyna sprzętowa ze stali kwasoodpornej 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- 1x wysuwana półka boczna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- 1x uchwyt pojemnika na zużyte igły.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 xml:space="preserve">Tak, </w:t>
            </w:r>
            <w:r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trHeight w:val="249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odporny na działanie środków dezynfekcyjnych, promieni UV.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Wyrób seryjny, niemodyfikowany na potrzeby przetargu. Wytwórca posiadający dla wyrobu wprowadzony i utrzymywany System Zarządzania Jakością, zgodnie z EN ISO 9001.</w:t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załączyć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53486F" w:rsidRPr="000809D1" w:rsidTr="00F77591">
        <w:tblPrEx>
          <w:jc w:val="center"/>
        </w:tblPrEx>
        <w:trPr>
          <w:cantSplit/>
          <w:trHeight w:val="226"/>
          <w:jc w:val="center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0809D1" w:rsidRDefault="0053486F" w:rsidP="007F7D2C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Default="00DF6193" w:rsidP="007F7D2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3486F" w:rsidRPr="00652EE6" w:rsidRDefault="0053486F" w:rsidP="007F7D2C">
            <w:pPr>
              <w:pStyle w:val="Standard"/>
              <w:rPr>
                <w:rFonts w:asciiTheme="minorHAnsi" w:eastAsia="Calibri, 'Segoe UI'" w:hAnsiTheme="minorHAnsi" w:cstheme="minorHAnsi"/>
                <w:sz w:val="22"/>
                <w:szCs w:val="22"/>
              </w:rPr>
            </w:pPr>
            <w:r w:rsidRPr="007C2D6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Gwarancja</w:t>
            </w: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 min. 24 </w:t>
            </w:r>
            <w:r w:rsidRPr="007C2D6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miesiące</w:t>
            </w: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1550" w:type="dxa"/>
            <w:vAlign w:val="center"/>
          </w:tcPr>
          <w:p w:rsidR="0053486F" w:rsidRPr="000809D1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0809D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0809D1" w:rsidRDefault="0053486F" w:rsidP="007F7D2C">
            <w:pPr>
              <w:snapToGrid w:val="0"/>
              <w:ind w:left="104"/>
              <w:rPr>
                <w:rFonts w:asciiTheme="minorHAnsi" w:hAnsiTheme="minorHAnsi" w:cstheme="minorHAnsi"/>
              </w:rPr>
            </w:pPr>
          </w:p>
        </w:tc>
      </w:tr>
      <w:tr w:rsidR="002E201B" w:rsidRPr="00F21A7B" w:rsidTr="00F77591">
        <w:trPr>
          <w:cantSplit/>
          <w:trHeight w:val="422"/>
        </w:trPr>
        <w:tc>
          <w:tcPr>
            <w:tcW w:w="831" w:type="dxa"/>
            <w:shd w:val="clear" w:color="auto" w:fill="auto"/>
            <w:vAlign w:val="center"/>
          </w:tcPr>
          <w:p w:rsidR="002E201B" w:rsidRDefault="002E201B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  <w:p w:rsidR="002E201B" w:rsidRPr="002E201B" w:rsidRDefault="00924F28" w:rsidP="002E2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2E201B" w:rsidRDefault="002E201B" w:rsidP="007F7D2C">
            <w:pPr>
              <w:rPr>
                <w:rFonts w:asciiTheme="minorHAnsi" w:hAnsiTheme="minorHAnsi" w:cstheme="minorHAnsi"/>
              </w:rPr>
            </w:pPr>
          </w:p>
          <w:p w:rsidR="00406D99" w:rsidRPr="00406D99" w:rsidRDefault="002E201B" w:rsidP="007F7D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6D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WÓZEK  MEDYCZNY   </w:t>
            </w:r>
            <w:r w:rsidR="00406D99" w:rsidRPr="00406D99">
              <w:rPr>
                <w:rFonts w:asciiTheme="minorHAnsi" w:hAnsiTheme="minorHAnsi" w:cstheme="minorHAnsi"/>
                <w:b/>
                <w:sz w:val="22"/>
                <w:szCs w:val="22"/>
              </w:rPr>
              <w:t>Z WYPOSAŻENIEM  TYP 2</w:t>
            </w:r>
            <w:r w:rsidRPr="00406D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</w:t>
            </w:r>
          </w:p>
          <w:p w:rsidR="002E201B" w:rsidRPr="00652EE6" w:rsidRDefault="00406D99" w:rsidP="007F7D2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06D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</w:t>
            </w:r>
            <w:r w:rsidRPr="00406D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F0342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2E201B" w:rsidRPr="00406D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szt.</w:t>
            </w:r>
          </w:p>
          <w:p w:rsidR="002E201B" w:rsidRPr="000A4AA9" w:rsidRDefault="002E201B" w:rsidP="007F7D2C">
            <w:pPr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b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1550" w:type="dxa"/>
            <w:vAlign w:val="center"/>
          </w:tcPr>
          <w:p w:rsidR="002E201B" w:rsidRPr="00F21A7B" w:rsidRDefault="002E201B" w:rsidP="007F7D2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406D99">
              <w:rPr>
                <w:rFonts w:asciiTheme="minorHAnsi" w:hAnsiTheme="minorHAnsi" w:cstheme="minorHAnsi"/>
              </w:rPr>
              <w:t xml:space="preserve">       </w:t>
            </w: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2E201B" w:rsidRPr="00F21A7B" w:rsidRDefault="002E201B" w:rsidP="007F7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53486F" w:rsidRPr="00F21A7B" w:rsidTr="00F77591">
        <w:trPr>
          <w:cantSplit/>
          <w:trHeight w:val="540"/>
        </w:trPr>
        <w:tc>
          <w:tcPr>
            <w:tcW w:w="831" w:type="dxa"/>
            <w:vMerge w:val="restart"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medyczny siedmioszufladowy z zagłębionym blatem z tworzywa ABS.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53486F" w:rsidRPr="00F21A7B" w:rsidTr="00F77591">
        <w:trPr>
          <w:cantSplit/>
          <w:trHeight w:val="1124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Wózek o konstrukcji lakierowanej proszkowo farbami wzbogaconymi substancjami czynnymi z jonami srebra - naturalnym środkiem antybakteryjnym </w:t>
            </w:r>
            <w:proofErr w:type="spellStart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IGP-DURA®care</w:t>
            </w:r>
            <w:proofErr w:type="spellEnd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53486F" w:rsidRPr="00F21A7B" w:rsidTr="00F77591">
        <w:trPr>
          <w:cantSplit/>
          <w:trHeight w:val="1337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5" w:hanging="175"/>
              <w:rPr>
                <w:rFonts w:asciiTheme="minorHAnsi" w:hAnsiTheme="minorHAnsi" w:cstheme="minorHAnsi"/>
              </w:rPr>
            </w:pPr>
            <w:r w:rsidRPr="00652EE6">
              <w:rPr>
                <w:rFonts w:asciiTheme="minorHAnsi" w:hAnsiTheme="minorHAnsi" w:cstheme="minorHAnsi"/>
              </w:rPr>
              <w:t>Korpus wózka wykonany z podwójnej blachy ocynkowanej w systemie dwuwarstwowym z wypełnieniem usztywniająco-wygłuszającym odpornym na wilgoć.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Nie dopuszcza się wypełnień tekturowych.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  <w:lang w:val="pl-PL"/>
              </w:rPr>
            </w:pPr>
          </w:p>
        </w:tc>
      </w:tr>
      <w:tr w:rsidR="0053486F" w:rsidRPr="00F21A7B" w:rsidTr="00F77591">
        <w:trPr>
          <w:cantSplit/>
          <w:trHeight w:val="832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Grubość ścianek korpusu min. 28mm. Ścianka zewnętrzna o grubości blachy min. 1mm, ścianka wewnętrzna o grubości min. 0,8mm.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53486F" w:rsidRPr="00F21A7B" w:rsidTr="00F77591">
        <w:trPr>
          <w:cantSplit/>
          <w:trHeight w:val="1411"/>
        </w:trPr>
        <w:tc>
          <w:tcPr>
            <w:tcW w:w="83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Szuflady typu skrzynkowego ze stali lakierowanej proszkowo, bez szczelin w połączeniach wewnętrznych, z </w:t>
            </w:r>
            <w:proofErr w:type="spellStart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wyoblonymi</w:t>
            </w:r>
            <w:proofErr w:type="spellEnd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 krawędziami, pracujące na prowadnicach rolkowych z pełnym wysuwem i mechanizmem samo domykania.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53486F" w:rsidRPr="00F21A7B" w:rsidTr="00F77591">
        <w:trPr>
          <w:cantSplit/>
          <w:trHeight w:val="2126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5" w:hanging="175"/>
              <w:rPr>
                <w:rFonts w:asciiTheme="minorHAnsi" w:hAnsiTheme="minorHAnsi" w:cstheme="minorHAnsi"/>
              </w:rPr>
            </w:pPr>
            <w:r w:rsidRPr="00652EE6">
              <w:rPr>
                <w:rFonts w:asciiTheme="minorHAnsi" w:hAnsiTheme="minorHAnsi" w:cstheme="minorHAnsi"/>
              </w:rPr>
              <w:t>Fronty szuflad wykonane w ten sam sposób, co korpus, o grubości min. 22 mm, wyposażone w jednoczęściowe uszczelki, konstrukcyjnie związane z frontami, wykonane z trwałego elastycznego silikonu w kolorze jasnym.  Uszczelki na całym obwodzie frontów.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Nie dopuszcza się uszczelek przyklejanych lub mocowanych na powierzchni zewnętrznej frontów.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rPr>
                <w:rFonts w:asciiTheme="minorHAnsi" w:hAnsiTheme="minorHAnsi" w:cstheme="minorHAnsi"/>
              </w:rPr>
            </w:pPr>
          </w:p>
        </w:tc>
      </w:tr>
      <w:tr w:rsidR="0053486F" w:rsidRPr="00F21A7B" w:rsidTr="00F77591">
        <w:trPr>
          <w:cantSplit/>
          <w:trHeight w:val="1108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Uchwyty do otwierania szuflad umożliwiające wygodny pochwyt, w kształcie litery „C”, wykonane ze stopu cynku i aluminium z efektem matowej stali szlachetnej, o wymiarach: 135x28x25mm (+/- 5mm).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rPr>
                <w:rFonts w:asciiTheme="minorHAnsi" w:hAnsiTheme="minorHAnsi" w:cstheme="minorHAnsi"/>
              </w:rPr>
            </w:pPr>
          </w:p>
        </w:tc>
      </w:tr>
      <w:tr w:rsidR="0053486F" w:rsidRPr="00F21A7B" w:rsidTr="00F77591">
        <w:trPr>
          <w:cantSplit/>
          <w:trHeight w:val="429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Pod uchwytami owalne przetłoczenia.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</w:tc>
      </w:tr>
      <w:tr w:rsidR="0053486F" w:rsidRPr="00F21A7B" w:rsidTr="00F77591">
        <w:trPr>
          <w:cantSplit/>
          <w:trHeight w:val="1130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Blat wózka zagłębiony, wykonany z wysokiej jakości tworzywa ABS, wychodzący poza obrys korpusu wózka o 5 mm z każdej strony.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Blat o wymiarach: 930x570mm.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</w:tc>
      </w:tr>
      <w:tr w:rsidR="0053486F" w:rsidRPr="00F21A7B" w:rsidTr="00F77591">
        <w:trPr>
          <w:cantSplit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Zintegrowana z blatem 3-stronna galeryjka z tworzywa ABS o wysokości 60mm i szerokości 30mm.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</w:tc>
      </w:tr>
      <w:tr w:rsidR="0053486F" w:rsidRPr="00F21A7B" w:rsidTr="00F77591">
        <w:trPr>
          <w:cantSplit/>
          <w:trHeight w:val="1410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Konfiguracja szuflad: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 - 1 x szuflada na całej szerokości wózka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 - 3 x dwie szuflady zamontowane w jednym rzędzie (w sumie 6) 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Szuflady o głębokości roboczej min. 140mm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snapToGrid w:val="0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3486F" w:rsidRPr="00F21A7B" w:rsidTr="00F77591">
        <w:trPr>
          <w:cantSplit/>
          <w:trHeight w:val="1104"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wyposażony w ergonomiczny uchwyt do przetaczania, wykonany ze stali nierdzewnej, zamontowany po prawej stronie korpusu; uchwyt o przekroju kołowym o średnicy Ø 25mm.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53486F" w:rsidRPr="00F21A7B" w:rsidTr="00F77591">
        <w:trPr>
          <w:cantSplit/>
        </w:trPr>
        <w:tc>
          <w:tcPr>
            <w:tcW w:w="831" w:type="dxa"/>
            <w:vMerge/>
            <w:shd w:val="clear" w:color="auto" w:fill="auto"/>
            <w:vAlign w:val="center"/>
          </w:tcPr>
          <w:p w:rsidR="0053486F" w:rsidRPr="00F21A7B" w:rsidRDefault="0053486F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Wyposażenie: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- 2 x szyna sprzętowa ze stali kwasoodpornej gat. OH18N9, długość min. 480 mm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- 2 x uchwyt prętowy na pojemnik rękawiczek jednorazowego użytku zamontowany na stałe na szynie nad blatem.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 x nadstawka z 9 uchylnymi pojemnikami (4+5)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 x wieszak na płyny infuzyjne</w:t>
            </w:r>
          </w:p>
          <w:p w:rsidR="0053486F" w:rsidRPr="00652EE6" w:rsidRDefault="0053486F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- 1 x uchwyt z pojemnikiem na zużyte igły,   montowany do szyny bocznej. Średnica uchwytu Ø180mm, regulacja ± 5mm                                        </w:t>
            </w:r>
          </w:p>
          <w:p w:rsidR="0053486F" w:rsidRPr="00652EE6" w:rsidRDefault="0053486F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- 1 x wysuwana półka boczna.</w:t>
            </w:r>
          </w:p>
        </w:tc>
        <w:tc>
          <w:tcPr>
            <w:tcW w:w="1550" w:type="dxa"/>
            <w:vAlign w:val="center"/>
          </w:tcPr>
          <w:p w:rsidR="0053486F" w:rsidRPr="00F21A7B" w:rsidRDefault="0053486F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53486F" w:rsidRPr="00F21A7B" w:rsidRDefault="0053486F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F6193" w:rsidRPr="00F21A7B" w:rsidTr="00F77591">
        <w:trPr>
          <w:cantSplit/>
          <w:trHeight w:val="609"/>
        </w:trPr>
        <w:tc>
          <w:tcPr>
            <w:tcW w:w="83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DF6193" w:rsidRPr="00F21A7B" w:rsidRDefault="00DF6193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Pr="00652EE6" w:rsidRDefault="00DF6193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Układ jezdny: 4 koła skrętne o Ø min. 125mm, w tym 2 z hamulcem.</w:t>
            </w:r>
          </w:p>
        </w:tc>
        <w:tc>
          <w:tcPr>
            <w:tcW w:w="1550" w:type="dxa"/>
            <w:vAlign w:val="center"/>
          </w:tcPr>
          <w:p w:rsidR="00DF6193" w:rsidRPr="00F21A7B" w:rsidRDefault="00DF6193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DF6193" w:rsidRPr="00F21A7B" w:rsidRDefault="00DF6193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F6193" w:rsidRPr="00F21A7B" w:rsidTr="00F77591">
        <w:trPr>
          <w:cantSplit/>
          <w:trHeight w:val="561"/>
        </w:trPr>
        <w:tc>
          <w:tcPr>
            <w:tcW w:w="831" w:type="dxa"/>
            <w:vMerge/>
            <w:tcBorders>
              <w:top w:val="nil"/>
            </w:tcBorders>
            <w:shd w:val="clear" w:color="auto" w:fill="auto"/>
            <w:vAlign w:val="center"/>
          </w:tcPr>
          <w:p w:rsidR="00DF6193" w:rsidRPr="00F21A7B" w:rsidRDefault="00DF6193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Pr="00652EE6" w:rsidRDefault="00DF6193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4 odbojniki talerzykowe z tworzywa umieszczone nad każdym z kół.</w:t>
            </w:r>
          </w:p>
        </w:tc>
        <w:tc>
          <w:tcPr>
            <w:tcW w:w="1550" w:type="dxa"/>
            <w:vAlign w:val="center"/>
          </w:tcPr>
          <w:p w:rsidR="00DF6193" w:rsidRPr="00AE1CF9" w:rsidRDefault="00DF6193" w:rsidP="007F7D2C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EF2C57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DF6193" w:rsidRPr="00F21A7B" w:rsidRDefault="00DF6193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F6193" w:rsidRPr="00F21A7B" w:rsidTr="00F77591">
        <w:trPr>
          <w:cantSplit/>
          <w:trHeight w:val="561"/>
        </w:trPr>
        <w:tc>
          <w:tcPr>
            <w:tcW w:w="831" w:type="dxa"/>
            <w:vMerge/>
            <w:tcBorders>
              <w:top w:val="nil"/>
            </w:tcBorders>
            <w:shd w:val="clear" w:color="auto" w:fill="auto"/>
            <w:vAlign w:val="center"/>
          </w:tcPr>
          <w:p w:rsidR="00DF6193" w:rsidRPr="00F21A7B" w:rsidRDefault="00DF6193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Pr="00652EE6" w:rsidRDefault="00DF6193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Wymi</w:t>
            </w:r>
            <w:r w:rsidR="00F13A20">
              <w:rPr>
                <w:rFonts w:asciiTheme="minorHAnsi" w:hAnsiTheme="minorHAnsi" w:cstheme="minorHAnsi"/>
                <w:sz w:val="22"/>
                <w:szCs w:val="22"/>
              </w:rPr>
              <w:t>ary wózka (bez wyposażenia): 1170x660x900</w:t>
            </w: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mm (+/-20mm)</w:t>
            </w:r>
          </w:p>
        </w:tc>
        <w:tc>
          <w:tcPr>
            <w:tcW w:w="1550" w:type="dxa"/>
            <w:vAlign w:val="center"/>
          </w:tcPr>
          <w:p w:rsidR="00DF6193" w:rsidRPr="00F21A7B" w:rsidRDefault="00DF6193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DF6193" w:rsidRPr="00F21A7B" w:rsidRDefault="00DF6193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F6193" w:rsidRPr="00F21A7B" w:rsidTr="00F77591">
        <w:trPr>
          <w:cantSplit/>
          <w:trHeight w:val="541"/>
        </w:trPr>
        <w:tc>
          <w:tcPr>
            <w:tcW w:w="831" w:type="dxa"/>
            <w:vMerge/>
            <w:tcBorders>
              <w:top w:val="nil"/>
            </w:tcBorders>
            <w:shd w:val="clear" w:color="auto" w:fill="auto"/>
            <w:vAlign w:val="center"/>
          </w:tcPr>
          <w:p w:rsidR="00DF6193" w:rsidRPr="00F21A7B" w:rsidRDefault="00DF6193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Pr="00652EE6" w:rsidRDefault="00DF6193" w:rsidP="007F7D2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Wózek odporny na działanie środków dezynfekcyjnych, promieni UV.</w:t>
            </w:r>
          </w:p>
        </w:tc>
        <w:tc>
          <w:tcPr>
            <w:tcW w:w="1550" w:type="dxa"/>
            <w:vAlign w:val="center"/>
          </w:tcPr>
          <w:p w:rsidR="00DF6193" w:rsidRPr="00F21A7B" w:rsidRDefault="00DF6193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DF6193" w:rsidRPr="00F21A7B" w:rsidRDefault="00DF6193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F6193" w:rsidRPr="00F21A7B" w:rsidTr="00F77591">
        <w:trPr>
          <w:cantSplit/>
          <w:trHeight w:val="854"/>
        </w:trPr>
        <w:tc>
          <w:tcPr>
            <w:tcW w:w="831" w:type="dxa"/>
            <w:vMerge/>
            <w:tcBorders>
              <w:top w:val="nil"/>
            </w:tcBorders>
            <w:shd w:val="clear" w:color="auto" w:fill="auto"/>
            <w:vAlign w:val="center"/>
          </w:tcPr>
          <w:p w:rsidR="00DF6193" w:rsidRPr="00F21A7B" w:rsidRDefault="00DF6193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Pr="00652EE6" w:rsidRDefault="00DF6193" w:rsidP="007F7D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Wytwórca posiadający dla wyrobu wprowadzony i utrzymywany System Zarządzania Jakością, zgodnie z EN ISO 9001.</w:t>
            </w:r>
          </w:p>
        </w:tc>
        <w:tc>
          <w:tcPr>
            <w:tcW w:w="1550" w:type="dxa"/>
            <w:vAlign w:val="center"/>
          </w:tcPr>
          <w:p w:rsidR="00DF6193" w:rsidRPr="00F21A7B" w:rsidRDefault="00DF6193" w:rsidP="007F7D2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załączyć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DF6193" w:rsidRPr="00F21A7B" w:rsidRDefault="00DF6193" w:rsidP="007F7D2C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F6193" w:rsidRPr="00F21A7B" w:rsidTr="00F77591">
        <w:trPr>
          <w:cantSplit/>
          <w:trHeight w:val="423"/>
        </w:trPr>
        <w:tc>
          <w:tcPr>
            <w:tcW w:w="831" w:type="dxa"/>
            <w:vMerge/>
            <w:tcBorders>
              <w:top w:val="nil"/>
            </w:tcBorders>
            <w:shd w:val="clear" w:color="auto" w:fill="auto"/>
            <w:vAlign w:val="center"/>
          </w:tcPr>
          <w:p w:rsidR="00DF6193" w:rsidRPr="00F21A7B" w:rsidRDefault="00DF6193" w:rsidP="007F7D2C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</w:p>
        </w:tc>
        <w:tc>
          <w:tcPr>
            <w:tcW w:w="5000" w:type="dxa"/>
            <w:shd w:val="clear" w:color="auto" w:fill="auto"/>
            <w:vAlign w:val="center"/>
          </w:tcPr>
          <w:p w:rsidR="00DF6193" w:rsidRPr="00652EE6" w:rsidRDefault="00DF6193" w:rsidP="007F7D2C">
            <w:pPr>
              <w:pStyle w:val="Standard"/>
              <w:rPr>
                <w:rFonts w:asciiTheme="minorHAnsi" w:eastAsia="Calibri, 'Segoe UI'" w:hAnsiTheme="minorHAnsi" w:cstheme="minorHAnsi"/>
                <w:sz w:val="22"/>
                <w:szCs w:val="22"/>
              </w:rPr>
            </w:pPr>
            <w:proofErr w:type="spellStart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Gwarancja</w:t>
            </w:r>
            <w:proofErr w:type="spellEnd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 xml:space="preserve"> min. 24 </w:t>
            </w:r>
            <w:proofErr w:type="spellStart"/>
            <w:r w:rsidRPr="00652EE6">
              <w:rPr>
                <w:rFonts w:asciiTheme="minorHAnsi" w:hAnsiTheme="minorHAnsi" w:cstheme="minorHAnsi"/>
                <w:sz w:val="22"/>
                <w:szCs w:val="22"/>
              </w:rPr>
              <w:t>miesiące</w:t>
            </w:r>
            <w:proofErr w:type="spellEnd"/>
          </w:p>
        </w:tc>
        <w:tc>
          <w:tcPr>
            <w:tcW w:w="1550" w:type="dxa"/>
            <w:vAlign w:val="center"/>
          </w:tcPr>
          <w:p w:rsidR="00DF6193" w:rsidRPr="00F21A7B" w:rsidRDefault="00DF6193" w:rsidP="007F7D2C">
            <w:pPr>
              <w:jc w:val="center"/>
              <w:rPr>
                <w:rFonts w:asciiTheme="minorHAnsi" w:hAnsiTheme="minorHAnsi" w:cstheme="minorHAnsi"/>
              </w:rPr>
            </w:pPr>
            <w:r w:rsidRPr="00F21A7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DF6193" w:rsidRPr="00F21A7B" w:rsidRDefault="00DF6193" w:rsidP="007F7D2C">
            <w:pPr>
              <w:snapToGrid w:val="0"/>
              <w:ind w:left="360"/>
              <w:rPr>
                <w:rFonts w:asciiTheme="minorHAnsi" w:hAnsiTheme="minorHAnsi" w:cstheme="minorHAnsi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34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924F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8"/>
                <w:szCs w:val="28"/>
              </w:rPr>
            </w:pPr>
          </w:p>
          <w:p w:rsidR="003A6928" w:rsidRPr="003A6928" w:rsidRDefault="003A69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A692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PARAWAN JEDNOSKRZYDŁOWY </w:t>
            </w:r>
            <w:r w:rsidRPr="003A692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</w:t>
            </w:r>
            <w:r w:rsidRPr="003A6928">
              <w:rPr>
                <w:rFonts w:asciiTheme="minorHAnsi" w:hAnsiTheme="minorHAnsi" w:cstheme="minorHAnsi"/>
                <w:b/>
                <w:sz w:val="24"/>
                <w:szCs w:val="24"/>
              </w:rPr>
              <w:t>1 szt.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613"/>
          <w:jc w:val="center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Parawan jednoskrzydłowy o lekkiej konstrukcji metalowej, </w:t>
            </w:r>
            <w:r>
              <w:rPr>
                <w:rFonts w:asciiTheme="minorHAnsi" w:hAnsiTheme="minorHAnsi" w:cstheme="minorHAnsi"/>
                <w:lang w:eastAsia="pl-PL"/>
              </w:rPr>
              <w:t>pokrytej farbą proszkową.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408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lang w:eastAsia="pl-PL"/>
              </w:rPr>
              <w:t xml:space="preserve">Zasłona skrzydła zdejmowana, wykonana z bawełny, czyszczenie w procesie prania wodnego, temperatura prania </w:t>
            </w:r>
            <w:r>
              <w:rPr>
                <w:rFonts w:asciiTheme="minorHAnsi" w:hAnsiTheme="minorHAnsi" w:cstheme="minorHAnsi"/>
              </w:rPr>
              <w:t>do 95</w:t>
            </w:r>
            <w:r>
              <w:rPr>
                <w:rFonts w:cstheme="minorHAnsi"/>
              </w:rPr>
              <w:t>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585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shd w:val="clear" w:color="auto" w:fill="FFFFFF"/>
              <w:ind w:right="-55"/>
              <w:rPr>
                <w:rFonts w:asciiTheme="minorHAnsi" w:hAnsiTheme="minorHAnsi" w:cstheme="minorHAnsi"/>
                <w:sz w:val="22"/>
                <w:szCs w:val="22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Dostępne 3 kolory zasłon (biały, zielony, niebieski) do wyboru – na etapie realizacji.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585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shd w:val="clear" w:color="auto" w:fill="FFFFFF"/>
              <w:ind w:right="-55"/>
              <w:rPr>
                <w:rFonts w:asciiTheme="minorHAnsi" w:hAnsiTheme="minorHAnsi" w:cstheme="minorHAnsi"/>
                <w:sz w:val="22"/>
                <w:szCs w:val="22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</w:rPr>
              <w:t xml:space="preserve">Parawan </w:t>
            </w:r>
            <w:r w:rsidRPr="003A6928">
              <w:rPr>
                <w:rStyle w:val="apple-style-span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wyposażony w koła jezdne, niebrudzące podłogi.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281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  <w:sz w:val="22"/>
                <w:szCs w:val="22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</w:rPr>
              <w:t>Możliwość całkowitego demontażu.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368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tabs>
                <w:tab w:val="left" w:pos="2865"/>
              </w:tabs>
              <w:textAlignment w:val="top"/>
              <w:rPr>
                <w:rStyle w:val="apple-style-span"/>
                <w:sz w:val="22"/>
                <w:szCs w:val="22"/>
                <w:shd w:val="clear" w:color="auto" w:fill="FFFFFF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Wysokość: 1700 mm (±20mm)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393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tabs>
                <w:tab w:val="left" w:pos="2865"/>
              </w:tabs>
              <w:textAlignment w:val="top"/>
              <w:rPr>
                <w:rStyle w:val="apple-style-span"/>
                <w:sz w:val="22"/>
                <w:szCs w:val="22"/>
                <w:shd w:val="clear" w:color="auto" w:fill="FFFFFF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Szerokość całkowita: 1000mm (±20mm)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414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tabs>
                <w:tab w:val="left" w:pos="2865"/>
              </w:tabs>
              <w:textAlignment w:val="top"/>
              <w:rPr>
                <w:rStyle w:val="apple-style-span"/>
                <w:sz w:val="22"/>
                <w:szCs w:val="22"/>
                <w:shd w:val="clear" w:color="auto" w:fill="FFFFFF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Waga do 4 kg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pStyle w:val="Bezodstpw"/>
              <w:jc w:val="center"/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419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pStyle w:val="Standard"/>
              <w:tabs>
                <w:tab w:val="left" w:pos="1168"/>
              </w:tabs>
              <w:ind w:left="-7" w:firstLine="7"/>
              <w:rPr>
                <w:rFonts w:ascii="Calibri" w:hAnsi="Calibri" w:cs="Calibri"/>
                <w:sz w:val="22"/>
                <w:szCs w:val="22"/>
                <w:lang w:val="pl-PL" w:eastAsia="ar-SA"/>
              </w:rPr>
            </w:pPr>
            <w:r w:rsidRPr="003A6928">
              <w:rPr>
                <w:rFonts w:ascii="Calibri" w:hAnsi="Calibri" w:cs="Calibri"/>
                <w:sz w:val="22"/>
                <w:szCs w:val="22"/>
                <w:lang w:val="pl-PL" w:eastAsia="ar-SA"/>
              </w:rPr>
              <w:t>Wyrób medyczny posiadający aktualny dokument dopuszczający do obrotu zgodny z wymogami ustawy z dnia 20 maja 2010r o wyrobach medycznych (Dz. U. tj. 2010.107.679 z późn.  zmianami).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jc w:val="center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3A6928">
              <w:rPr>
                <w:rFonts w:asciiTheme="minorHAnsi" w:hAnsiTheme="minorHAnsi" w:cs="Calibri"/>
                <w:color w:val="000000"/>
              </w:rPr>
              <w:t>TAK, załączyć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6928" w:rsidTr="00F77591">
        <w:tblPrEx>
          <w:jc w:val="center"/>
        </w:tblPrEx>
        <w:trPr>
          <w:cantSplit/>
          <w:trHeight w:val="419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Default="003A692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7C2D67" w:rsidRDefault="003A6928">
            <w:pPr>
              <w:tabs>
                <w:tab w:val="left" w:pos="2865"/>
              </w:tabs>
              <w:textAlignment w:val="top"/>
              <w:rPr>
                <w:rFonts w:asciiTheme="minorHAnsi" w:hAnsiTheme="minorHAnsi" w:cs="Calibri"/>
                <w:sz w:val="22"/>
                <w:szCs w:val="22"/>
              </w:rPr>
            </w:pPr>
            <w:r w:rsidRPr="007C2D67">
              <w:rPr>
                <w:rFonts w:asciiTheme="minorHAnsi" w:hAnsiTheme="minorHAnsi" w:cs="Calibri"/>
                <w:sz w:val="22"/>
                <w:szCs w:val="22"/>
              </w:rPr>
              <w:t>Deklaracja zgo</w:t>
            </w:r>
            <w:r w:rsidRPr="007C2D67">
              <w:rPr>
                <w:rFonts w:asciiTheme="minorHAnsi" w:hAnsiTheme="minorHAnsi"/>
                <w:color w:val="000000"/>
                <w:sz w:val="22"/>
                <w:szCs w:val="22"/>
              </w:rPr>
              <w:t>dności CE wraz informacją o dokonaniu wpisu do Rejestru wyrobów medycznych i podmiotów odpowiedzialnych za ich wprowadzenie lub potwierdzeniem dokonania takiego zgłoszenia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8" w:rsidRPr="003A6928" w:rsidRDefault="003A692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3A6928">
              <w:rPr>
                <w:rFonts w:asciiTheme="minorHAnsi" w:hAnsiTheme="minorHAnsi" w:cs="Calibri"/>
                <w:color w:val="000000"/>
              </w:rPr>
              <w:t>TAK, załączyć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8" w:rsidRDefault="003A6928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C2D67" w:rsidTr="007C2D67">
        <w:tblPrEx>
          <w:jc w:val="center"/>
        </w:tblPrEx>
        <w:trPr>
          <w:cantSplit/>
          <w:trHeight w:val="634"/>
          <w:jc w:val="center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67" w:rsidRDefault="007C2D67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2D67" w:rsidRPr="003A6928" w:rsidRDefault="007C2D67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  <w:sz w:val="22"/>
                <w:szCs w:val="22"/>
              </w:rPr>
            </w:pPr>
            <w:r w:rsidRPr="003A6928">
              <w:rPr>
                <w:rFonts w:asciiTheme="minorHAnsi" w:hAnsiTheme="minorHAnsi" w:cstheme="minorHAnsi"/>
                <w:sz w:val="22"/>
                <w:szCs w:val="22"/>
              </w:rPr>
              <w:t>Gwarancja min. 24 miesiące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2D67" w:rsidRDefault="007C2D67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2D67" w:rsidRDefault="007C2D67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Align w:val="center"/>
          </w:tcPr>
          <w:p w:rsidR="00EF61AC" w:rsidRPr="004668D3" w:rsidRDefault="00F77591" w:rsidP="00955880">
            <w:pPr>
              <w:suppressAutoHyphens w:val="0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 xml:space="preserve"> 4</w:t>
            </w:r>
          </w:p>
        </w:tc>
        <w:tc>
          <w:tcPr>
            <w:tcW w:w="5000" w:type="dxa"/>
          </w:tcPr>
          <w:p w:rsidR="00EF61AC" w:rsidRDefault="00EF61AC" w:rsidP="00955880">
            <w:pPr>
              <w:rPr>
                <w:rFonts w:ascii="Calibri" w:hAnsi="Calibri"/>
                <w:b/>
                <w:sz w:val="24"/>
                <w:szCs w:val="24"/>
              </w:rPr>
            </w:pPr>
          </w:p>
          <w:p w:rsidR="00EF61AC" w:rsidRPr="00955880" w:rsidRDefault="00EF61AC" w:rsidP="00955880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955880">
              <w:rPr>
                <w:rFonts w:ascii="Calibri" w:hAnsi="Calibri"/>
                <w:b/>
                <w:sz w:val="24"/>
                <w:szCs w:val="24"/>
              </w:rPr>
              <w:t>FOTEL TRANSPORTOWY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                             1 szt.</w:t>
            </w:r>
          </w:p>
        </w:tc>
        <w:tc>
          <w:tcPr>
            <w:tcW w:w="1550" w:type="dxa"/>
            <w:vAlign w:val="center"/>
          </w:tcPr>
          <w:p w:rsidR="00EF61AC" w:rsidRPr="00EF61AC" w:rsidRDefault="00EF61AC" w:rsidP="0068338C">
            <w:pPr>
              <w:jc w:val="center"/>
              <w:rPr>
                <w:rFonts w:ascii="Calibri" w:hAnsi="Calibri"/>
              </w:rPr>
            </w:pPr>
            <w:r w:rsidRPr="00EF61AC">
              <w:rPr>
                <w:rFonts w:ascii="Calibri" w:hAnsi="Calibri"/>
              </w:rPr>
              <w:t>TAK</w:t>
            </w:r>
          </w:p>
        </w:tc>
        <w:tc>
          <w:tcPr>
            <w:tcW w:w="2583" w:type="dxa"/>
            <w:vAlign w:val="center"/>
          </w:tcPr>
          <w:p w:rsidR="00EF61AC" w:rsidRPr="00EE22C0" w:rsidRDefault="00EF61AC" w:rsidP="0068338C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 w:val="restart"/>
          </w:tcPr>
          <w:p w:rsidR="00EF61AC" w:rsidRPr="004668D3" w:rsidRDefault="00EF61AC" w:rsidP="00EF61AC">
            <w:pPr>
              <w:suppressAutoHyphens w:val="0"/>
              <w:snapToGrid w:val="0"/>
              <w:spacing w:beforeLines="40" w:before="96" w:afterLines="40" w:after="96"/>
              <w:ind w:left="360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668D3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Fotel</w:t>
            </w:r>
            <w:r w:rsidRPr="004668D3">
              <w:rPr>
                <w:rFonts w:ascii="Calibri" w:hAnsi="Calibri" w:cs="Microsoft Sans Serif"/>
              </w:rPr>
              <w:t xml:space="preserve"> przeznaczony do przewożenia pacjentów w pozycji </w:t>
            </w:r>
            <w:r>
              <w:rPr>
                <w:rFonts w:ascii="Calibri" w:hAnsi="Calibri" w:cs="Microsoft Sans Serif"/>
              </w:rPr>
              <w:t>siedzącej</w:t>
            </w:r>
          </w:p>
        </w:tc>
        <w:tc>
          <w:tcPr>
            <w:tcW w:w="1550" w:type="dxa"/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668D3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4668D3">
              <w:rPr>
                <w:rFonts w:ascii="Calibri" w:hAnsi="Calibri" w:cs="Microsoft Sans Serif"/>
              </w:rPr>
              <w:t xml:space="preserve">Konstrukcja </w:t>
            </w:r>
            <w:r>
              <w:rPr>
                <w:rFonts w:ascii="Calibri" w:hAnsi="Calibri" w:cs="Microsoft Sans Serif"/>
              </w:rPr>
              <w:t xml:space="preserve">fotela </w:t>
            </w:r>
            <w:r w:rsidRPr="004668D3">
              <w:rPr>
                <w:rFonts w:ascii="Calibri" w:hAnsi="Calibri" w:cs="Microsoft Sans Serif"/>
              </w:rPr>
              <w:t xml:space="preserve">wykonana </w:t>
            </w:r>
            <w:r w:rsidRPr="00477C02">
              <w:rPr>
                <w:rFonts w:ascii="Calibri" w:hAnsi="Calibri" w:cs="Microsoft Sans Serif"/>
                <w:b/>
              </w:rPr>
              <w:t xml:space="preserve">ze stali </w:t>
            </w:r>
            <w:r>
              <w:rPr>
                <w:rFonts w:ascii="Calibri" w:hAnsi="Calibri" w:cs="Microsoft Sans Serif"/>
                <w:b/>
              </w:rPr>
              <w:t xml:space="preserve">węglowej </w:t>
            </w:r>
            <w:r w:rsidRPr="00477C02">
              <w:rPr>
                <w:rFonts w:ascii="Calibri" w:hAnsi="Calibri" w:cs="Microsoft Sans Serif"/>
                <w:b/>
              </w:rPr>
              <w:t>lakierowanej proszkow</w:t>
            </w:r>
            <w:r>
              <w:rPr>
                <w:rFonts w:ascii="Calibri" w:hAnsi="Calibri" w:cs="Microsoft Sans Serif"/>
                <w:b/>
              </w:rPr>
              <w:t>o w kolorze białym.</w:t>
            </w:r>
          </w:p>
        </w:tc>
        <w:tc>
          <w:tcPr>
            <w:tcW w:w="1550" w:type="dxa"/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 w:rsidRPr="004668D3"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/>
              </w:rPr>
              <w:t xml:space="preserve">Wyprofilowane siedzisko i oparcie fotela </w:t>
            </w:r>
            <w:r w:rsidRPr="009D3A2B">
              <w:rPr>
                <w:rFonts w:ascii="Calibri" w:hAnsi="Calibri" w:cs="Microsoft Sans Serif"/>
              </w:rPr>
              <w:t>wykonane z</w:t>
            </w:r>
            <w:r>
              <w:rPr>
                <w:rFonts w:ascii="Calibri" w:hAnsi="Calibri" w:cs="Microsoft Sans Serif"/>
              </w:rPr>
              <w:t xml:space="preserve"> </w:t>
            </w:r>
            <w:r w:rsidRPr="009D3A2B">
              <w:rPr>
                <w:rFonts w:ascii="Calibri" w:hAnsi="Calibri" w:cs="Microsoft Sans Serif"/>
                <w:b/>
              </w:rPr>
              <w:t>wytłaczanego</w:t>
            </w:r>
            <w:r>
              <w:rPr>
                <w:rFonts w:ascii="Calibri" w:hAnsi="Calibri" w:cs="Microsoft Sans Serif"/>
              </w:rPr>
              <w:t>,</w:t>
            </w:r>
            <w:r>
              <w:rPr>
                <w:rFonts w:ascii="Calibri" w:hAnsi="Calibri" w:cs="Microsoft Sans Serif"/>
                <w:b/>
              </w:rPr>
              <w:t xml:space="preserve"> </w:t>
            </w:r>
            <w:r w:rsidRPr="009D3A2B">
              <w:rPr>
                <w:rFonts w:ascii="Calibri" w:hAnsi="Calibri"/>
                <w:b/>
              </w:rPr>
              <w:t>zmywalnego tworzywa sztucznego</w:t>
            </w:r>
            <w:r>
              <w:rPr>
                <w:rFonts w:ascii="Calibri" w:hAnsi="Calibri"/>
                <w:b/>
              </w:rPr>
              <w:t xml:space="preserve"> bez szwów i łączeń</w:t>
            </w:r>
            <w:r w:rsidRPr="009D3A2B">
              <w:rPr>
                <w:rFonts w:ascii="Calibri" w:hAnsi="Calibri"/>
                <w:b/>
              </w:rPr>
              <w:t xml:space="preserve">, </w:t>
            </w:r>
            <w:r w:rsidRPr="00477C02">
              <w:rPr>
                <w:rFonts w:ascii="Calibri" w:hAnsi="Calibri" w:cs="Microsoft Sans Serif"/>
                <w:b/>
              </w:rPr>
              <w:t>o gładkiej powierzchni łatwej do dezynfekcji</w:t>
            </w:r>
            <w:r>
              <w:rPr>
                <w:rFonts w:ascii="Calibri" w:hAnsi="Calibri" w:cs="Microsoft Sans Serif"/>
              </w:rPr>
              <w:t xml:space="preserve">. </w:t>
            </w:r>
          </w:p>
        </w:tc>
        <w:tc>
          <w:tcPr>
            <w:tcW w:w="1550" w:type="dxa"/>
          </w:tcPr>
          <w:p w:rsidR="00EF61AC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suppressAutoHyphens w:val="0"/>
              <w:snapToGrid w:val="0"/>
              <w:spacing w:beforeLines="40" w:before="96" w:afterLines="40" w:after="96"/>
              <w:ind w:left="360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668D3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477C02">
              <w:rPr>
                <w:rFonts w:ascii="Calibri" w:hAnsi="Calibri" w:cs="Microsoft Sans Serif"/>
                <w:b/>
              </w:rPr>
              <w:t xml:space="preserve">Dopuszczalne obciążenie </w:t>
            </w:r>
            <w:r>
              <w:rPr>
                <w:rFonts w:ascii="Calibri" w:hAnsi="Calibri" w:cs="Microsoft Sans Serif"/>
                <w:b/>
              </w:rPr>
              <w:t>min. 227</w:t>
            </w:r>
            <w:r w:rsidRPr="00477C02">
              <w:rPr>
                <w:rFonts w:ascii="Calibri" w:hAnsi="Calibri" w:cs="Microsoft Sans Serif"/>
                <w:b/>
              </w:rPr>
              <w:t xml:space="preserve"> kg</w:t>
            </w:r>
          </w:p>
        </w:tc>
        <w:tc>
          <w:tcPr>
            <w:tcW w:w="1550" w:type="dxa"/>
          </w:tcPr>
          <w:p w:rsidR="00EF61AC" w:rsidRPr="004668D3" w:rsidRDefault="007C2D67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suppressAutoHyphens w:val="0"/>
              <w:snapToGrid w:val="0"/>
              <w:spacing w:beforeLines="40" w:before="96" w:afterLines="40" w:after="96"/>
              <w:ind w:left="360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D36FDB" w:rsidRDefault="00EF61AC" w:rsidP="00C87980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 xml:space="preserve">Długość całkowita fotela </w:t>
            </w:r>
            <w:r w:rsidR="005A3B9D">
              <w:rPr>
                <w:rFonts w:ascii="Calibri" w:hAnsi="Calibri" w:cs="Microsoft Sans Serif"/>
              </w:rPr>
              <w:t>1</w:t>
            </w:r>
            <w:r>
              <w:rPr>
                <w:rFonts w:ascii="Calibri" w:hAnsi="Calibri" w:cs="Microsoft Sans Serif"/>
              </w:rPr>
              <w:t>020 mm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bookmarkStart w:id="0" w:name="_GoBack"/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  <w:bookmarkEnd w:id="0"/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suppressAutoHyphens w:val="0"/>
              <w:snapToGrid w:val="0"/>
              <w:spacing w:beforeLines="40" w:before="96" w:afterLines="40" w:after="96"/>
              <w:ind w:left="360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668D3" w:rsidRDefault="007C2D67" w:rsidP="00EF61A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 xml:space="preserve">Szerokość całkowita fotela </w:t>
            </w:r>
            <w:r w:rsidR="00EF61AC">
              <w:rPr>
                <w:rFonts w:ascii="Calibri" w:hAnsi="Calibri" w:cs="Microsoft Sans Serif"/>
              </w:rPr>
              <w:t>718  mm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A073FB" w:rsidRDefault="00EF61AC" w:rsidP="00EF61A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A073FB">
              <w:rPr>
                <w:rFonts w:ascii="Calibri" w:hAnsi="Calibri" w:cs="Microsoft Sans Serif"/>
              </w:rPr>
              <w:t>Wysokość fotela bez stojaka na kroplówki</w:t>
            </w:r>
            <w:r>
              <w:rPr>
                <w:rFonts w:ascii="Calibri" w:hAnsi="Calibri" w:cs="Microsoft Sans Serif"/>
              </w:rPr>
              <w:t xml:space="preserve"> 1143 mm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D36FDB" w:rsidRDefault="00EF61AC" w:rsidP="00EF61A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Szerokość siedziska  546 mm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A073FB" w:rsidRDefault="00EF61AC" w:rsidP="00EF61A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A073FB">
              <w:rPr>
                <w:rFonts w:ascii="Calibri" w:hAnsi="Calibri" w:cs="Microsoft Sans Serif"/>
              </w:rPr>
              <w:t>Głębokość siedziska</w:t>
            </w:r>
            <w:r>
              <w:rPr>
                <w:rFonts w:ascii="Calibri" w:hAnsi="Calibri" w:cs="Microsoft Sans Serif"/>
              </w:rPr>
              <w:t xml:space="preserve"> 480 mm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A073FB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A073FB">
              <w:rPr>
                <w:rFonts w:ascii="Calibri" w:hAnsi="Calibri" w:cs="Microsoft Sans Serif"/>
              </w:rPr>
              <w:t>Wysokość siedziska od podłoża: 53 cm, od podnóżków: 38 cm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550" w:type="dxa"/>
          </w:tcPr>
          <w:p w:rsidR="00EF61AC" w:rsidRDefault="007C2D67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DD5115" w:rsidRDefault="00EF61AC" w:rsidP="00EF61A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DD5115">
              <w:rPr>
                <w:rFonts w:ascii="Calibri" w:hAnsi="Calibri" w:cs="Microsoft Sans Serif"/>
              </w:rPr>
              <w:t>Wysokość oparcia pleców</w:t>
            </w:r>
            <w:r>
              <w:rPr>
                <w:rFonts w:ascii="Calibri" w:hAnsi="Calibri" w:cs="Microsoft Sans Serif"/>
              </w:rPr>
              <w:t xml:space="preserve"> 530 mm</w:t>
            </w:r>
            <w:r w:rsidR="00C87980">
              <w:rPr>
                <w:rFonts w:ascii="Calibri" w:hAnsi="Calibri" w:cs="Microsoft Sans Serif"/>
              </w:rPr>
              <w:t xml:space="preserve"> </w:t>
            </w:r>
            <w:r w:rsidR="00C87980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(±5%</w:t>
            </w:r>
            <w:r w:rsidR="00C87980" w:rsidRPr="003A692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EF61AC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FB3D31" w:rsidRDefault="00EF61AC" w:rsidP="00EF61A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FB3D31">
              <w:rPr>
                <w:rFonts w:ascii="Calibri" w:hAnsi="Calibri" w:cs="Microsoft Sans Serif"/>
              </w:rPr>
              <w:t>Długość podłokietników</w:t>
            </w:r>
            <w:r>
              <w:rPr>
                <w:rFonts w:ascii="Calibri" w:hAnsi="Calibri" w:cs="Microsoft Sans Serif"/>
              </w:rPr>
              <w:t xml:space="preserve"> 0 mm</w:t>
            </w:r>
          </w:p>
        </w:tc>
        <w:tc>
          <w:tcPr>
            <w:tcW w:w="1550" w:type="dxa"/>
          </w:tcPr>
          <w:p w:rsidR="00EF61AC" w:rsidRDefault="007C2D67" w:rsidP="00EF61AC">
            <w:pPr>
              <w:jc w:val="center"/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668D3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D13DF1">
              <w:rPr>
                <w:rFonts w:ascii="Calibri" w:hAnsi="Calibri" w:cs="Microsoft Sans Serif"/>
                <w:b/>
              </w:rPr>
              <w:t>Mo</w:t>
            </w:r>
            <w:r>
              <w:rPr>
                <w:rFonts w:ascii="Calibri" w:hAnsi="Calibri" w:cs="Microsoft Sans Serif"/>
                <w:b/>
              </w:rPr>
              <w:t xml:space="preserve">żliwość mycia  </w:t>
            </w:r>
            <w:r w:rsidRPr="00D13DF1">
              <w:rPr>
                <w:rFonts w:ascii="Calibri" w:hAnsi="Calibri" w:cs="Microsoft Sans Serif"/>
                <w:b/>
              </w:rPr>
              <w:t xml:space="preserve">ciśnieniowego </w:t>
            </w:r>
            <w:r>
              <w:rPr>
                <w:rFonts w:ascii="Calibri" w:hAnsi="Calibri" w:cs="Microsoft Sans Serif"/>
                <w:b/>
              </w:rPr>
              <w:t>fotela</w:t>
            </w:r>
          </w:p>
        </w:tc>
        <w:tc>
          <w:tcPr>
            <w:tcW w:w="1550" w:type="dxa"/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668D3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/>
              </w:rPr>
              <w:t>Wyprofilowane</w:t>
            </w:r>
            <w:r w:rsidRPr="002A5295"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  <w:b/>
              </w:rPr>
              <w:t>rączki</w:t>
            </w:r>
            <w:r w:rsidRPr="002A5295">
              <w:rPr>
                <w:rFonts w:ascii="Calibri" w:hAnsi="Calibri" w:cs="Microsoft Sans Serif"/>
                <w:b/>
              </w:rPr>
              <w:t xml:space="preserve"> do prowadzenia</w:t>
            </w:r>
            <w:r>
              <w:rPr>
                <w:rFonts w:ascii="Calibri" w:hAnsi="Calibri" w:cs="Microsoft Sans Serif"/>
                <w:b/>
              </w:rPr>
              <w:t xml:space="preserve"> fotela</w:t>
            </w:r>
            <w:r>
              <w:rPr>
                <w:rFonts w:ascii="Calibri" w:hAnsi="Calibri" w:cs="Microsoft Sans Serif"/>
              </w:rPr>
              <w:t xml:space="preserve">  powlekane materiałem antypoślizgowym umożliwiające personelowi ustawienie łokci pod ergonomicznym kątem 90° podczas transportu niezależnie od wzrostu personelu.</w:t>
            </w:r>
          </w:p>
        </w:tc>
        <w:tc>
          <w:tcPr>
            <w:tcW w:w="1550" w:type="dxa"/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 w:rsidRPr="004668D3"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D36FDB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 xml:space="preserve">Wózek wyposażony w </w:t>
            </w:r>
            <w:r w:rsidRPr="00742AF4">
              <w:rPr>
                <w:rFonts w:ascii="Calibri" w:hAnsi="Calibri" w:cs="Microsoft Sans Serif"/>
                <w:b/>
              </w:rPr>
              <w:t>duże</w:t>
            </w:r>
            <w:r>
              <w:rPr>
                <w:rFonts w:ascii="Calibri" w:hAnsi="Calibri" w:cs="Microsoft Sans Serif"/>
                <w:b/>
              </w:rPr>
              <w:t xml:space="preserve"> pełne</w:t>
            </w:r>
            <w:r>
              <w:rPr>
                <w:rFonts w:ascii="Calibri" w:hAnsi="Calibri" w:cs="Microsoft Sans Serif"/>
              </w:rPr>
              <w:t xml:space="preserve"> </w:t>
            </w:r>
            <w:r w:rsidRPr="00742AF4">
              <w:rPr>
                <w:rFonts w:ascii="Calibri" w:hAnsi="Calibri" w:cs="Microsoft Sans Serif"/>
                <w:b/>
              </w:rPr>
              <w:t xml:space="preserve">koła </w:t>
            </w:r>
            <w:r>
              <w:rPr>
                <w:rFonts w:ascii="Calibri" w:hAnsi="Calibri" w:cs="Microsoft Sans Serif"/>
                <w:b/>
              </w:rPr>
              <w:t>tylne o średnicy co najmniej 30 cm zwiększające manewrowość fotela,</w:t>
            </w:r>
            <w:r w:rsidRPr="00477C02"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</w:rPr>
              <w:t xml:space="preserve">antystatyczne, </w:t>
            </w:r>
            <w:r w:rsidRPr="006F5760">
              <w:rPr>
                <w:rFonts w:ascii="Calibri" w:hAnsi="Calibri" w:cs="Microsoft Sans Serif"/>
              </w:rPr>
              <w:t>bez widocznej metalowej osi obrotu zaopatrzone w osłony zabezpieczające mechanizm kół przed zanieczyszczeniem</w:t>
            </w:r>
            <w:r>
              <w:rPr>
                <w:rFonts w:ascii="Calibri" w:hAnsi="Calibri" w:cs="Microsoft Sans Serif"/>
              </w:rPr>
              <w:t xml:space="preserve"> oraz </w:t>
            </w:r>
            <w:r w:rsidRPr="00742AF4">
              <w:rPr>
                <w:rFonts w:ascii="Calibri" w:hAnsi="Calibri" w:cs="Microsoft Sans Serif"/>
                <w:b/>
              </w:rPr>
              <w:t xml:space="preserve">koła przednie skrętne o średnicy </w:t>
            </w:r>
            <w:r>
              <w:rPr>
                <w:rFonts w:ascii="Calibri" w:hAnsi="Calibri" w:cs="Microsoft Sans Serif"/>
                <w:b/>
              </w:rPr>
              <w:t>co najmniej 12</w:t>
            </w:r>
            <w:r w:rsidRPr="00742AF4">
              <w:rPr>
                <w:rFonts w:ascii="Calibri" w:hAnsi="Calibri" w:cs="Microsoft Sans Serif"/>
                <w:b/>
              </w:rPr>
              <w:t xml:space="preserve"> cm</w:t>
            </w:r>
          </w:p>
        </w:tc>
        <w:tc>
          <w:tcPr>
            <w:tcW w:w="1550" w:type="dxa"/>
          </w:tcPr>
          <w:p w:rsidR="00EF61AC" w:rsidRPr="00D36FDB" w:rsidRDefault="007C2D67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</w:tcPr>
          <w:p w:rsidR="00EF61AC" w:rsidRPr="00D36FDB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D36FDB" w:rsidRDefault="00EF61AC" w:rsidP="00955880">
            <w:pPr>
              <w:numPr>
                <w:ilvl w:val="0"/>
                <w:numId w:val="12"/>
              </w:numPr>
              <w:suppressAutoHyphens w:val="0"/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D36FDB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bookmarkStart w:id="1" w:name="OLE_LINK5"/>
            <w:r w:rsidRPr="002A5295">
              <w:rPr>
                <w:rFonts w:ascii="Calibri" w:hAnsi="Calibri"/>
                <w:b/>
              </w:rPr>
              <w:t xml:space="preserve">Wózek wyposażony w centralny </w:t>
            </w:r>
            <w:r>
              <w:rPr>
                <w:rFonts w:ascii="Calibri" w:hAnsi="Calibri"/>
                <w:b/>
              </w:rPr>
              <w:t>hamulec uruchamiany jednym dotknięciem</w:t>
            </w:r>
            <w:bookmarkEnd w:id="1"/>
            <w:r>
              <w:rPr>
                <w:rFonts w:ascii="Calibri" w:hAnsi="Calibri"/>
                <w:b/>
              </w:rPr>
              <w:t xml:space="preserve"> stopy. </w:t>
            </w:r>
            <w:r w:rsidRPr="00742AF4">
              <w:rPr>
                <w:rFonts w:ascii="Calibri" w:hAnsi="Calibri"/>
              </w:rPr>
              <w:t>Zamknięta konstrukcja chroni mechanizm hamulca przed wpływem zmiennych czynników zewnętrznych.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550" w:type="dxa"/>
          </w:tcPr>
          <w:p w:rsidR="00EF61AC" w:rsidRPr="00D36FDB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 w:rsidRPr="00D36FDB"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D36FDB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 w:val="restart"/>
            <w:tcBorders>
              <w:top w:val="nil"/>
            </w:tcBorders>
          </w:tcPr>
          <w:p w:rsidR="00EF61AC" w:rsidRPr="00D36FDB" w:rsidRDefault="00EF61AC" w:rsidP="00EF61A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D42A35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  <w:b/>
              </w:rPr>
            </w:pPr>
            <w:r w:rsidRPr="002A5295">
              <w:rPr>
                <w:rFonts w:ascii="Calibri" w:hAnsi="Calibri"/>
                <w:b/>
              </w:rPr>
              <w:t>Wózek wyposażony w</w:t>
            </w:r>
            <w:r>
              <w:rPr>
                <w:rFonts w:ascii="Calibri" w:hAnsi="Calibri"/>
                <w:b/>
              </w:rPr>
              <w:t xml:space="preserve"> 2 przyciski funkcyjne nożne : hamulec i jazda kierunkowa.</w:t>
            </w:r>
          </w:p>
        </w:tc>
        <w:tc>
          <w:tcPr>
            <w:tcW w:w="1550" w:type="dxa"/>
          </w:tcPr>
          <w:p w:rsidR="00EF61AC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D36FDB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D36FDB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/>
              </w:rPr>
              <w:t>Odchylane</w:t>
            </w:r>
            <w:r w:rsidRPr="00BD1E69"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  <w:b/>
              </w:rPr>
              <w:t>p</w:t>
            </w:r>
            <w:r w:rsidRPr="00BD1E69">
              <w:rPr>
                <w:rFonts w:ascii="Calibri" w:hAnsi="Calibri" w:cs="Microsoft Sans Serif"/>
                <w:b/>
              </w:rPr>
              <w:t>odłokietniki</w:t>
            </w:r>
            <w:r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</w:rPr>
              <w:t xml:space="preserve">o unikalnej konstrukcji zapewniające wyższy i dłuższy punkt podparcia dla pacjenta </w:t>
            </w:r>
            <w:r>
              <w:rPr>
                <w:rFonts w:ascii="Calibri" w:hAnsi="Calibri" w:cs="Microsoft Sans Serif"/>
                <w:b/>
              </w:rPr>
              <w:t>ułatwiające wsiadanie oraz zsiadanie z fotela</w:t>
            </w:r>
            <w:r>
              <w:rPr>
                <w:rFonts w:ascii="Calibri" w:hAnsi="Calibri" w:cs="Microsoft Sans Serif"/>
              </w:rPr>
              <w:t>. Podłokietniki odchylane poza oparcie pleców zapewniające lepszy dostęp do pacjenta.</w:t>
            </w:r>
          </w:p>
        </w:tc>
        <w:tc>
          <w:tcPr>
            <w:tcW w:w="1550" w:type="dxa"/>
          </w:tcPr>
          <w:p w:rsidR="00EF61AC" w:rsidRPr="00D36FDB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 w:rsidRPr="00D36FDB"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D36FDB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770DF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770DF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9C21F6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D42A35">
              <w:rPr>
                <w:rFonts w:ascii="Calibri" w:hAnsi="Calibri" w:cs="Microsoft Sans Serif"/>
                <w:b/>
              </w:rPr>
              <w:t>Żółte punkty aktywacyjne</w:t>
            </w:r>
            <w:r>
              <w:rPr>
                <w:rFonts w:ascii="Calibri" w:hAnsi="Calibri" w:cs="Microsoft Sans Serif"/>
              </w:rPr>
              <w:t xml:space="preserve"> </w:t>
            </w:r>
            <w:r w:rsidRPr="00D42A35">
              <w:rPr>
                <w:rFonts w:ascii="Calibri" w:hAnsi="Calibri" w:cs="Microsoft Sans Serif"/>
                <w:b/>
              </w:rPr>
              <w:t>wskazują wszystkie elementy ruchome</w:t>
            </w:r>
            <w:r>
              <w:rPr>
                <w:rFonts w:ascii="Calibri" w:hAnsi="Calibri" w:cs="Microsoft Sans Serif"/>
              </w:rPr>
              <w:t xml:space="preserve"> fotela,  ale nieodłączalne.</w:t>
            </w:r>
          </w:p>
        </w:tc>
        <w:tc>
          <w:tcPr>
            <w:tcW w:w="1550" w:type="dxa"/>
          </w:tcPr>
          <w:p w:rsidR="00EF61AC" w:rsidRPr="00D36FDB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D36FDB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770DF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770DF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BD1E69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/>
              </w:rPr>
              <w:t xml:space="preserve">Automatycznie </w:t>
            </w:r>
            <w:r w:rsidRPr="003731EB">
              <w:rPr>
                <w:rFonts w:ascii="Calibri" w:hAnsi="Calibri" w:cs="Microsoft Sans Serif"/>
                <w:b/>
              </w:rPr>
              <w:t>składane</w:t>
            </w:r>
            <w:r>
              <w:rPr>
                <w:rFonts w:ascii="Calibri" w:hAnsi="Calibri" w:cs="Microsoft Sans Serif"/>
                <w:b/>
              </w:rPr>
              <w:t xml:space="preserve"> </w:t>
            </w:r>
            <w:r w:rsidRPr="003731EB">
              <w:rPr>
                <w:rFonts w:ascii="Calibri" w:hAnsi="Calibri" w:cs="Microsoft Sans Serif"/>
                <w:b/>
              </w:rPr>
              <w:t>podnóżki z funkcją odwodzenia na boki</w:t>
            </w:r>
            <w:r>
              <w:rPr>
                <w:rFonts w:ascii="Calibri" w:hAnsi="Calibri" w:cs="Microsoft Sans Serif"/>
              </w:rPr>
              <w:t xml:space="preserve"> zmniejszają ryzyko potknięcia i zwiększają dostęp do pacjenta. </w:t>
            </w:r>
            <w:r w:rsidRPr="00B4212E">
              <w:rPr>
                <w:rFonts w:ascii="Calibri" w:hAnsi="Calibri" w:cs="Microsoft Sans Serif"/>
                <w:b/>
              </w:rPr>
              <w:t>Podnóżki powlekane wyprofilowanym materiałem antypoślizgowym</w:t>
            </w:r>
            <w:r>
              <w:rPr>
                <w:rFonts w:ascii="Calibri" w:hAnsi="Calibri" w:cs="Microsoft Sans Serif"/>
              </w:rPr>
              <w:t>. Wypustki w podnóżkach</w:t>
            </w:r>
            <w:r w:rsidRPr="00B4212E">
              <w:rPr>
                <w:rFonts w:ascii="Calibri" w:hAnsi="Calibri" w:cs="Microsoft Sans Serif"/>
                <w:b/>
              </w:rPr>
              <w:t xml:space="preserve"> obsługiwane stopą</w:t>
            </w:r>
            <w:r>
              <w:rPr>
                <w:rFonts w:ascii="Calibri" w:hAnsi="Calibri" w:cs="Microsoft Sans Serif"/>
              </w:rPr>
              <w:t xml:space="preserve"> umożliwiają personelowi umieszczenie pacjenta w fotelu bez zbędnego schylania się i zapobiegają przeniesieniu drobnoustrojów przez dotykanie brudnych podnóżków.</w:t>
            </w:r>
          </w:p>
        </w:tc>
        <w:tc>
          <w:tcPr>
            <w:tcW w:w="1550" w:type="dxa"/>
          </w:tcPr>
          <w:p w:rsidR="00EF61AC" w:rsidRPr="004770DF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770DF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770DF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770DF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4770DF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BD1E69">
              <w:rPr>
                <w:rFonts w:ascii="Calibri" w:hAnsi="Calibri" w:cs="Microsoft Sans Serif"/>
                <w:b/>
              </w:rPr>
              <w:t xml:space="preserve">Kółka </w:t>
            </w:r>
            <w:r>
              <w:rPr>
                <w:rFonts w:ascii="Calibri" w:hAnsi="Calibri" w:cs="Microsoft Sans Serif"/>
                <w:b/>
              </w:rPr>
              <w:t>przeciw</w:t>
            </w:r>
            <w:r w:rsidR="005A3B9D">
              <w:rPr>
                <w:rFonts w:ascii="Calibri" w:hAnsi="Calibri" w:cs="Microsoft Sans Serif"/>
                <w:b/>
              </w:rPr>
              <w:t xml:space="preserve"> </w:t>
            </w:r>
            <w:r>
              <w:rPr>
                <w:rFonts w:ascii="Calibri" w:hAnsi="Calibri" w:cs="Microsoft Sans Serif"/>
                <w:b/>
              </w:rPr>
              <w:t xml:space="preserve">wywrotne </w:t>
            </w:r>
            <w:r>
              <w:rPr>
                <w:rFonts w:ascii="Calibri" w:hAnsi="Calibri" w:cs="Microsoft Sans Serif"/>
              </w:rPr>
              <w:t>wbudowane w ramę fotela zwiększające stabilność i bezpieczeństwo pacjenta i personelu.</w:t>
            </w:r>
          </w:p>
        </w:tc>
        <w:tc>
          <w:tcPr>
            <w:tcW w:w="1550" w:type="dxa"/>
          </w:tcPr>
          <w:p w:rsidR="00EF61AC" w:rsidRPr="004770DF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 w:rsidRPr="004770DF"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770DF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770DF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770DF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Pr="00BD1E69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3731EB">
              <w:rPr>
                <w:rFonts w:ascii="Calibri" w:hAnsi="Calibri" w:cs="Microsoft Sans Serif"/>
                <w:b/>
              </w:rPr>
              <w:t>Sztywna rama</w:t>
            </w:r>
            <w:r>
              <w:rPr>
                <w:rFonts w:ascii="Calibri" w:hAnsi="Calibri" w:cs="Microsoft Sans Serif"/>
              </w:rPr>
              <w:t xml:space="preserve"> umożliwiająca </w:t>
            </w:r>
            <w:r w:rsidRPr="003731EB">
              <w:rPr>
                <w:rFonts w:ascii="Calibri" w:hAnsi="Calibri" w:cs="Microsoft Sans Serif"/>
                <w:b/>
              </w:rPr>
              <w:t>wsuwanie jednego fotela w drugi</w:t>
            </w:r>
            <w:r>
              <w:rPr>
                <w:rFonts w:ascii="Calibri" w:hAnsi="Calibri" w:cs="Microsoft Sans Serif"/>
              </w:rPr>
              <w:t xml:space="preserve"> zmniejsza ryzyko kradzieży i oszczędza miejsce w placówce.</w:t>
            </w:r>
          </w:p>
        </w:tc>
        <w:tc>
          <w:tcPr>
            <w:tcW w:w="1550" w:type="dxa"/>
          </w:tcPr>
          <w:p w:rsidR="00EF61AC" w:rsidRPr="004770DF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4770DF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770DF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770DF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D42A35">
              <w:rPr>
                <w:rFonts w:ascii="Calibri" w:hAnsi="Calibri" w:cs="Microsoft Sans Serif"/>
                <w:b/>
              </w:rPr>
              <w:t>Uchwyt na kartę</w:t>
            </w:r>
            <w:r>
              <w:rPr>
                <w:rFonts w:ascii="Calibri" w:hAnsi="Calibri" w:cs="Microsoft Sans Serif"/>
              </w:rPr>
              <w:t xml:space="preserve"> montowany za oparciem fotela. Otwarta konstrukcja ułatwia czyszczenie uchwytu.</w:t>
            </w:r>
          </w:p>
        </w:tc>
        <w:tc>
          <w:tcPr>
            <w:tcW w:w="1550" w:type="dxa"/>
          </w:tcPr>
          <w:p w:rsidR="00EF61AC" w:rsidRPr="00D36FDB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Pr="00D36FDB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770DF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770DF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</w:tcPr>
          <w:p w:rsidR="00EF61AC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99288A">
              <w:rPr>
                <w:rFonts w:ascii="Calibri" w:hAnsi="Calibri" w:cs="Microsoft Sans Serif"/>
                <w:b/>
              </w:rPr>
              <w:t>Uchwyty na worki na mocz</w:t>
            </w:r>
            <w:r>
              <w:rPr>
                <w:rFonts w:ascii="Calibri" w:hAnsi="Calibri" w:cs="Microsoft Sans Serif"/>
              </w:rPr>
              <w:t xml:space="preserve"> montowane pod siedziskiem</w:t>
            </w:r>
          </w:p>
        </w:tc>
        <w:tc>
          <w:tcPr>
            <w:tcW w:w="1550" w:type="dxa"/>
          </w:tcPr>
          <w:p w:rsidR="00EF61AC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4" w:type="dxa"/>
            <w:gridSpan w:val="4"/>
            <w:tcBorders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 w:rsidRPr="006F5760">
              <w:rPr>
                <w:rFonts w:ascii="Calibri" w:hAnsi="Calibri" w:cs="Microsoft Sans Serif"/>
                <w:b/>
              </w:rPr>
              <w:lastRenderedPageBreak/>
              <w:t>WARUNKI GWARANCJI I SERWISU GWARANCYJNEGO</w:t>
            </w: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 w:val="restart"/>
          </w:tcPr>
          <w:p w:rsidR="00EF61AC" w:rsidRPr="004668D3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6F5760">
              <w:rPr>
                <w:rFonts w:ascii="Calibri" w:hAnsi="Calibri" w:cs="Microsoft Sans Serif"/>
              </w:rPr>
              <w:t xml:space="preserve">Okres gwarancji na </w:t>
            </w:r>
            <w:r>
              <w:rPr>
                <w:rFonts w:ascii="Calibri" w:hAnsi="Calibri" w:cs="Microsoft Sans Serif"/>
              </w:rPr>
              <w:t>fotel transportowy (36 mies. na części, 12 mies. na robociznę i transport)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7C2D67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/>
                <w:bCs/>
              </w:rPr>
              <w:t>Autoryzowany serwis gwarancyjny i pogwarancyjny na terenie Polski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6F5760">
              <w:rPr>
                <w:rFonts w:ascii="Calibri" w:hAnsi="Calibri" w:cs="Microsoft Sans Serif"/>
              </w:rPr>
              <w:t>Liczba gwarancyjnych przeglądów serwisowych</w:t>
            </w:r>
            <w:r w:rsidR="007C2D67">
              <w:rPr>
                <w:rFonts w:ascii="Calibri" w:hAnsi="Calibri" w:cs="Microsoft Sans Serif"/>
              </w:rPr>
              <w:t xml:space="preserve"> </w:t>
            </w:r>
            <w:r>
              <w:rPr>
                <w:rFonts w:ascii="Calibri" w:hAnsi="Calibri" w:cs="Microsoft Sans Serif"/>
              </w:rPr>
              <w:t>1 przegląd/rok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6F5760">
              <w:rPr>
                <w:rFonts w:ascii="Calibri" w:hAnsi="Calibri" w:cs="Microsoft Sans Serif"/>
              </w:rPr>
              <w:t>Czas reakcji serwisu na zgłoszenie awarii w okresie gwarancji</w:t>
            </w:r>
            <w:r>
              <w:rPr>
                <w:rFonts w:ascii="Calibri" w:hAnsi="Calibri" w:cs="Microsoft Sans Serif"/>
              </w:rPr>
              <w:t xml:space="preserve"> Max. 48 </w:t>
            </w:r>
            <w:r w:rsidRPr="004668D3">
              <w:rPr>
                <w:rFonts w:ascii="Calibri" w:hAnsi="Calibri" w:cs="Microsoft Sans Serif"/>
              </w:rPr>
              <w:t>godzin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Pr="004668D3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 w:rsidRPr="006F5760">
              <w:rPr>
                <w:rFonts w:ascii="Calibri" w:hAnsi="Calibri" w:cs="Microsoft Sans Serif"/>
              </w:rPr>
              <w:t xml:space="preserve">Czas usunięcia awarii w okresie gwarancji </w:t>
            </w:r>
            <w:r>
              <w:rPr>
                <w:rFonts w:ascii="Calibri" w:hAnsi="Calibri" w:cs="Microsoft Sans Serif"/>
              </w:rPr>
              <w:t>Max. 30</w:t>
            </w:r>
            <w:r w:rsidRPr="004668D3">
              <w:rPr>
                <w:rFonts w:ascii="Calibri" w:hAnsi="Calibri" w:cs="Microsoft Sans Serif"/>
              </w:rPr>
              <w:t xml:space="preserve"> dni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</w:tcPr>
          <w:p w:rsidR="00EF61AC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6F5760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Instrukcja obsługi i serwisowa w j. polskim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Pr="004668D3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  <w:tr w:rsidR="00EF61AC" w:rsidRPr="004668D3" w:rsidTr="00F77591">
        <w:tblPrEx>
          <w:jc w:val="center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EF61AC" w:rsidRDefault="00EF61AC" w:rsidP="0068338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jc w:val="center"/>
              <w:rPr>
                <w:rFonts w:ascii="Calibri" w:hAnsi="Calibri" w:cs="Microsoft Sans Serif"/>
              </w:rPr>
            </w:pPr>
          </w:p>
        </w:tc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Default="00EF61AC" w:rsidP="0068338C">
            <w:pPr>
              <w:spacing w:beforeLines="40" w:before="96" w:afterLines="40" w:after="96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Certyfikaty, Deklaracja zgodności, Dopuszczenie do obrotu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Default="00EF61AC" w:rsidP="0068338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TAK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AC" w:rsidRDefault="00EF61AC" w:rsidP="00EF61AC">
            <w:pPr>
              <w:snapToGrid w:val="0"/>
              <w:spacing w:beforeLines="40" w:before="96" w:afterLines="40" w:after="96"/>
              <w:jc w:val="center"/>
              <w:rPr>
                <w:rFonts w:ascii="Calibri" w:hAnsi="Calibri" w:cs="Microsoft Sans Serif"/>
              </w:rPr>
            </w:pPr>
          </w:p>
        </w:tc>
      </w:tr>
    </w:tbl>
    <w:p w:rsidR="00955880" w:rsidRPr="004668D3" w:rsidRDefault="00955880" w:rsidP="00955880">
      <w:pPr>
        <w:rPr>
          <w:rFonts w:ascii="Arial" w:hAnsi="Arial" w:cs="Arial"/>
          <w:b/>
          <w:sz w:val="18"/>
        </w:rPr>
      </w:pPr>
    </w:p>
    <w:p w:rsidR="002E201B" w:rsidRDefault="002E201B" w:rsidP="00E83C0C">
      <w:pPr>
        <w:pStyle w:val="Style35"/>
        <w:widowControl/>
        <w:spacing w:line="250" w:lineRule="exact"/>
        <w:ind w:right="58"/>
        <w:rPr>
          <w:rFonts w:ascii="Calibri Light" w:eastAsia="Times New Roman" w:hAnsi="Calibri Light" w:cs="Calibri Light"/>
          <w:sz w:val="22"/>
          <w:szCs w:val="22"/>
        </w:rPr>
      </w:pPr>
    </w:p>
    <w:p w:rsidR="00955880" w:rsidRDefault="00955880" w:rsidP="00E83C0C">
      <w:pPr>
        <w:pStyle w:val="Style35"/>
        <w:widowControl/>
        <w:spacing w:line="250" w:lineRule="exact"/>
        <w:ind w:right="58"/>
        <w:rPr>
          <w:rFonts w:ascii="Calibri Light" w:eastAsia="Times New Roman" w:hAnsi="Calibri Light" w:cs="Calibri Light"/>
          <w:sz w:val="22"/>
          <w:szCs w:val="22"/>
        </w:rPr>
      </w:pPr>
    </w:p>
    <w:p w:rsidR="00955880" w:rsidRDefault="00955880" w:rsidP="00E83C0C">
      <w:pPr>
        <w:pStyle w:val="Style35"/>
        <w:widowControl/>
        <w:spacing w:line="250" w:lineRule="exact"/>
        <w:ind w:right="58"/>
        <w:rPr>
          <w:rFonts w:ascii="Calibri Light" w:eastAsia="Times New Roman" w:hAnsi="Calibri Light" w:cs="Calibri Light"/>
          <w:sz w:val="22"/>
          <w:szCs w:val="22"/>
        </w:rPr>
      </w:pPr>
    </w:p>
    <w:p w:rsidR="00955880" w:rsidRPr="00EC17CB" w:rsidRDefault="00955880" w:rsidP="00E83C0C">
      <w:pPr>
        <w:pStyle w:val="Style35"/>
        <w:widowControl/>
        <w:spacing w:line="250" w:lineRule="exact"/>
        <w:ind w:right="58"/>
        <w:rPr>
          <w:rFonts w:ascii="Calibri Light" w:eastAsia="Times New Roman" w:hAnsi="Calibri Light" w:cs="Calibri Light"/>
          <w:sz w:val="22"/>
          <w:szCs w:val="22"/>
        </w:rPr>
      </w:pPr>
    </w:p>
    <w:p w:rsidR="007C2D67" w:rsidRDefault="007C2D67" w:rsidP="007C2D67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7C2D67" w:rsidRDefault="007C2D67" w:rsidP="007C2D67">
      <w:pPr>
        <w:ind w:left="708" w:right="-35"/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</w:t>
      </w:r>
      <w:r>
        <w:rPr>
          <w:rFonts w:asciiTheme="minorHAnsi" w:hAnsiTheme="minorHAnsi"/>
        </w:rPr>
        <w:tab/>
        <w:t xml:space="preserve">                                                                            ....................................................</w:t>
      </w:r>
    </w:p>
    <w:p w:rsidR="007C2D67" w:rsidRDefault="007C2D67" w:rsidP="007C2D67">
      <w:pPr>
        <w:ind w:left="1416"/>
        <w:rPr>
          <w:rFonts w:asciiTheme="minorHAnsi" w:hAnsiTheme="minorHAnsi"/>
        </w:rPr>
      </w:pPr>
      <w:r>
        <w:rPr>
          <w:rFonts w:asciiTheme="minorHAnsi" w:hAnsiTheme="minorHAnsi"/>
        </w:rPr>
        <w:t>data                                                                                                      pieczątka i podpis Wykonawcy</w:t>
      </w:r>
    </w:p>
    <w:p w:rsidR="004A6D05" w:rsidRPr="00562B75" w:rsidRDefault="004A6D05" w:rsidP="00BD21FE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theme="minorHAnsi"/>
          <w:szCs w:val="22"/>
        </w:rPr>
      </w:pPr>
      <w:r w:rsidRPr="00562B75">
        <w:rPr>
          <w:rFonts w:asciiTheme="minorHAnsi" w:hAnsiTheme="minorHAnsi" w:cstheme="minorHAnsi"/>
          <w:szCs w:val="22"/>
        </w:rPr>
        <w:tab/>
      </w:r>
      <w:r w:rsidRPr="00562B75">
        <w:rPr>
          <w:rFonts w:asciiTheme="minorHAnsi" w:hAnsiTheme="minorHAnsi" w:cstheme="minorHAnsi"/>
          <w:szCs w:val="22"/>
        </w:rPr>
        <w:tab/>
        <w:t xml:space="preserve">                   </w:t>
      </w:r>
    </w:p>
    <w:sectPr w:rsidR="004A6D05" w:rsidRPr="00562B75" w:rsidSect="00DD7BC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1A" w:rsidRDefault="00FD121A" w:rsidP="00DD7BC6">
      <w:r>
        <w:separator/>
      </w:r>
    </w:p>
  </w:endnote>
  <w:endnote w:type="continuationSeparator" w:id="0">
    <w:p w:rsidR="00FD121A" w:rsidRDefault="00FD121A" w:rsidP="00DD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, 'Segoe UI'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1A" w:rsidRDefault="00FD121A" w:rsidP="00DD7BC6">
      <w:r>
        <w:separator/>
      </w:r>
    </w:p>
  </w:footnote>
  <w:footnote w:type="continuationSeparator" w:id="0">
    <w:p w:rsidR="00FD121A" w:rsidRDefault="00FD121A" w:rsidP="00DD7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5EE0"/>
    <w:multiLevelType w:val="hybridMultilevel"/>
    <w:tmpl w:val="FED4B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8E61C1"/>
    <w:multiLevelType w:val="multilevel"/>
    <w:tmpl w:val="EBD858F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</w:lvl>
    <w:lvl w:ilvl="2">
      <w:start w:val="1"/>
      <w:numFmt w:val="upperRoman"/>
      <w:lvlText w:val="%3."/>
      <w:lvlJc w:val="left"/>
      <w:pPr>
        <w:tabs>
          <w:tab w:val="num" w:pos="0"/>
        </w:tabs>
      </w:pPr>
    </w:lvl>
    <w:lvl w:ilvl="3">
      <w:start w:val="1"/>
      <w:numFmt w:val="upperRoman"/>
      <w:lvlText w:val="%4."/>
      <w:lvlJc w:val="left"/>
      <w:pPr>
        <w:tabs>
          <w:tab w:val="num" w:pos="0"/>
        </w:tabs>
      </w:pPr>
    </w:lvl>
    <w:lvl w:ilvl="4">
      <w:start w:val="1"/>
      <w:numFmt w:val="upperRoman"/>
      <w:lvlText w:val="%5."/>
      <w:lvlJc w:val="left"/>
      <w:pPr>
        <w:tabs>
          <w:tab w:val="num" w:pos="0"/>
        </w:tabs>
      </w:pPr>
    </w:lvl>
    <w:lvl w:ilvl="5">
      <w:start w:val="1"/>
      <w:numFmt w:val="upperRoman"/>
      <w:lvlText w:val="%6."/>
      <w:lvlJc w:val="left"/>
      <w:pPr>
        <w:tabs>
          <w:tab w:val="num" w:pos="0"/>
        </w:tabs>
      </w:pPr>
    </w:lvl>
    <w:lvl w:ilvl="6">
      <w:start w:val="1"/>
      <w:numFmt w:val="upperRoman"/>
      <w:lvlText w:val="%7.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0"/>
        </w:tabs>
      </w:pPr>
    </w:lvl>
    <w:lvl w:ilvl="8">
      <w:start w:val="1"/>
      <w:numFmt w:val="upperRoman"/>
      <w:lvlText w:val="%9."/>
      <w:lvlJc w:val="left"/>
      <w:pPr>
        <w:tabs>
          <w:tab w:val="num" w:pos="0"/>
        </w:tabs>
      </w:pPr>
    </w:lvl>
  </w:abstractNum>
  <w:abstractNum w:abstractNumId="2">
    <w:nsid w:val="19E06BC3"/>
    <w:multiLevelType w:val="hybridMultilevel"/>
    <w:tmpl w:val="7C1CE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64F75"/>
    <w:multiLevelType w:val="hybridMultilevel"/>
    <w:tmpl w:val="21FAEB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F1EA9"/>
    <w:multiLevelType w:val="singleLevel"/>
    <w:tmpl w:val="00000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654A049E"/>
    <w:multiLevelType w:val="hybridMultilevel"/>
    <w:tmpl w:val="9E92CA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8DF6E97"/>
    <w:multiLevelType w:val="hybridMultilevel"/>
    <w:tmpl w:val="B9EAE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D7483F"/>
    <w:multiLevelType w:val="hybridMultilevel"/>
    <w:tmpl w:val="AE463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EC"/>
    <w:rsid w:val="00013084"/>
    <w:rsid w:val="00035A7E"/>
    <w:rsid w:val="0004116F"/>
    <w:rsid w:val="00087444"/>
    <w:rsid w:val="00127CE1"/>
    <w:rsid w:val="00172900"/>
    <w:rsid w:val="0017514D"/>
    <w:rsid w:val="001871DE"/>
    <w:rsid w:val="00195725"/>
    <w:rsid w:val="001B6416"/>
    <w:rsid w:val="001C09C5"/>
    <w:rsid w:val="001D3460"/>
    <w:rsid w:val="001E60A5"/>
    <w:rsid w:val="001F1F80"/>
    <w:rsid w:val="00275479"/>
    <w:rsid w:val="00275E9D"/>
    <w:rsid w:val="002C7E29"/>
    <w:rsid w:val="002D7283"/>
    <w:rsid w:val="002E201B"/>
    <w:rsid w:val="002E29E4"/>
    <w:rsid w:val="00305EC9"/>
    <w:rsid w:val="0031687A"/>
    <w:rsid w:val="003222BB"/>
    <w:rsid w:val="003245DC"/>
    <w:rsid w:val="003549EC"/>
    <w:rsid w:val="003833F4"/>
    <w:rsid w:val="00390BFD"/>
    <w:rsid w:val="003A6928"/>
    <w:rsid w:val="003B3E03"/>
    <w:rsid w:val="003C486C"/>
    <w:rsid w:val="00406D99"/>
    <w:rsid w:val="00414DF4"/>
    <w:rsid w:val="00431917"/>
    <w:rsid w:val="00497107"/>
    <w:rsid w:val="004A6D05"/>
    <w:rsid w:val="004F0342"/>
    <w:rsid w:val="005047D0"/>
    <w:rsid w:val="00520952"/>
    <w:rsid w:val="00524656"/>
    <w:rsid w:val="00533818"/>
    <w:rsid w:val="0053486F"/>
    <w:rsid w:val="005420F3"/>
    <w:rsid w:val="005545C5"/>
    <w:rsid w:val="00562B75"/>
    <w:rsid w:val="005A3B9D"/>
    <w:rsid w:val="005C2347"/>
    <w:rsid w:val="00606C3F"/>
    <w:rsid w:val="00616F5C"/>
    <w:rsid w:val="006236BC"/>
    <w:rsid w:val="006372A3"/>
    <w:rsid w:val="00651C45"/>
    <w:rsid w:val="00652EE6"/>
    <w:rsid w:val="00662942"/>
    <w:rsid w:val="006B529D"/>
    <w:rsid w:val="00714075"/>
    <w:rsid w:val="00716C6F"/>
    <w:rsid w:val="00731A80"/>
    <w:rsid w:val="00735DBE"/>
    <w:rsid w:val="00752133"/>
    <w:rsid w:val="00753A28"/>
    <w:rsid w:val="007720D0"/>
    <w:rsid w:val="007809B5"/>
    <w:rsid w:val="00784A95"/>
    <w:rsid w:val="007A28EC"/>
    <w:rsid w:val="007C2D67"/>
    <w:rsid w:val="007D5585"/>
    <w:rsid w:val="007D70D6"/>
    <w:rsid w:val="007F217B"/>
    <w:rsid w:val="007F72E3"/>
    <w:rsid w:val="00800F3F"/>
    <w:rsid w:val="00814883"/>
    <w:rsid w:val="00844555"/>
    <w:rsid w:val="00857EC6"/>
    <w:rsid w:val="008A1C05"/>
    <w:rsid w:val="008F459B"/>
    <w:rsid w:val="008F4969"/>
    <w:rsid w:val="00924F28"/>
    <w:rsid w:val="00950CCC"/>
    <w:rsid w:val="00955880"/>
    <w:rsid w:val="00965EC8"/>
    <w:rsid w:val="009C016F"/>
    <w:rsid w:val="00A073EB"/>
    <w:rsid w:val="00A13880"/>
    <w:rsid w:val="00A17F8D"/>
    <w:rsid w:val="00A2630C"/>
    <w:rsid w:val="00A3078C"/>
    <w:rsid w:val="00A4305B"/>
    <w:rsid w:val="00A43346"/>
    <w:rsid w:val="00A46FF8"/>
    <w:rsid w:val="00A60D0F"/>
    <w:rsid w:val="00A82EB0"/>
    <w:rsid w:val="00AB436F"/>
    <w:rsid w:val="00AF6FF3"/>
    <w:rsid w:val="00B02E02"/>
    <w:rsid w:val="00B44E09"/>
    <w:rsid w:val="00B535CE"/>
    <w:rsid w:val="00B72011"/>
    <w:rsid w:val="00B768FF"/>
    <w:rsid w:val="00BC0898"/>
    <w:rsid w:val="00BC12A2"/>
    <w:rsid w:val="00BD21FE"/>
    <w:rsid w:val="00C03D0F"/>
    <w:rsid w:val="00C536B9"/>
    <w:rsid w:val="00C60DD7"/>
    <w:rsid w:val="00C87980"/>
    <w:rsid w:val="00CB0E08"/>
    <w:rsid w:val="00CF6353"/>
    <w:rsid w:val="00D2474B"/>
    <w:rsid w:val="00DC73EB"/>
    <w:rsid w:val="00DD7BC6"/>
    <w:rsid w:val="00DF00FB"/>
    <w:rsid w:val="00DF49D1"/>
    <w:rsid w:val="00DF6193"/>
    <w:rsid w:val="00E02619"/>
    <w:rsid w:val="00E130FE"/>
    <w:rsid w:val="00E5646E"/>
    <w:rsid w:val="00E72362"/>
    <w:rsid w:val="00E7555C"/>
    <w:rsid w:val="00E805F9"/>
    <w:rsid w:val="00E83C0C"/>
    <w:rsid w:val="00E97FE6"/>
    <w:rsid w:val="00EC17CB"/>
    <w:rsid w:val="00EC5048"/>
    <w:rsid w:val="00EC7497"/>
    <w:rsid w:val="00EF61AC"/>
    <w:rsid w:val="00F004B3"/>
    <w:rsid w:val="00F10CE8"/>
    <w:rsid w:val="00F13A20"/>
    <w:rsid w:val="00F66E17"/>
    <w:rsid w:val="00F735CF"/>
    <w:rsid w:val="00F77591"/>
    <w:rsid w:val="00F86A2C"/>
    <w:rsid w:val="00F94238"/>
    <w:rsid w:val="00FA6CBB"/>
    <w:rsid w:val="00FB012A"/>
    <w:rsid w:val="00FB4D6A"/>
    <w:rsid w:val="00FD1124"/>
    <w:rsid w:val="00FD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First Indent 2" w:unhideWhenUsed="0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9EC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1687A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1687A"/>
    <w:rPr>
      <w:rFonts w:ascii="Calibri Light" w:hAnsi="Calibri Light" w:cs="Calibri Light"/>
      <w:color w:val="2E74B5"/>
      <w:sz w:val="32"/>
      <w:szCs w:val="32"/>
      <w:lang w:eastAsia="ar-SA" w:bidi="ar-SA"/>
    </w:rPr>
  </w:style>
  <w:style w:type="paragraph" w:styleId="Stopka">
    <w:name w:val="footer"/>
    <w:basedOn w:val="Normalny"/>
    <w:link w:val="StopkaZnak"/>
    <w:uiPriority w:val="99"/>
    <w:rsid w:val="003549EC"/>
  </w:style>
  <w:style w:type="character" w:customStyle="1" w:styleId="StopkaZnak">
    <w:name w:val="Stopka Znak"/>
    <w:link w:val="Stopka"/>
    <w:uiPriority w:val="99"/>
    <w:rsid w:val="003549E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andard">
    <w:name w:val="Standard"/>
    <w:rsid w:val="003549EC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paragraph" w:customStyle="1" w:styleId="Standarduser">
    <w:name w:val="Standard (user)"/>
    <w:uiPriority w:val="99"/>
    <w:rsid w:val="003549EC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/>
    </w:rPr>
  </w:style>
  <w:style w:type="paragraph" w:customStyle="1" w:styleId="Default">
    <w:name w:val="Default"/>
    <w:basedOn w:val="Standard"/>
    <w:uiPriority w:val="99"/>
    <w:rsid w:val="003549EC"/>
    <w:pPr>
      <w:autoSpaceDE w:val="0"/>
    </w:pPr>
    <w:rPr>
      <w:rFonts w:eastAsia="Times New Roman"/>
      <w:color w:val="000000"/>
    </w:rPr>
  </w:style>
  <w:style w:type="paragraph" w:styleId="Bezodstpw">
    <w:name w:val="No Spacing"/>
    <w:uiPriority w:val="1"/>
    <w:qFormat/>
    <w:rsid w:val="00950CCC"/>
    <w:rPr>
      <w:rFonts w:cs="Calibri"/>
      <w:sz w:val="22"/>
      <w:szCs w:val="22"/>
      <w:lang w:eastAsia="en-US"/>
    </w:rPr>
  </w:style>
  <w:style w:type="paragraph" w:styleId="Lista2">
    <w:name w:val="List 2"/>
    <w:basedOn w:val="Normalny"/>
    <w:uiPriority w:val="99"/>
    <w:rsid w:val="0031687A"/>
    <w:pPr>
      <w:ind w:left="566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31687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rsid w:val="00524656"/>
    <w:pPr>
      <w:spacing w:after="120"/>
      <w:ind w:left="283"/>
    </w:pPr>
  </w:style>
  <w:style w:type="character" w:customStyle="1" w:styleId="Tekstpodstawowy2Znak">
    <w:name w:val="Tekst podstawowy 2 Znak"/>
    <w:link w:val="Tekstpodstawowy2"/>
    <w:uiPriority w:val="99"/>
    <w:semiHidden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1687A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35">
    <w:name w:val="Style35"/>
    <w:basedOn w:val="Normalny"/>
    <w:rsid w:val="00BD21FE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7B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D7BC6"/>
    <w:rPr>
      <w:rFonts w:ascii="Times New Roman" w:eastAsia="Times New Roman" w:hAnsi="Times New Roman"/>
      <w:lang w:eastAsia="ar-SA"/>
    </w:rPr>
  </w:style>
  <w:style w:type="paragraph" w:styleId="Akapitzlist">
    <w:name w:val="List Paragraph"/>
    <w:basedOn w:val="Normalny"/>
    <w:uiPriority w:val="34"/>
    <w:qFormat/>
    <w:rsid w:val="002E201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3A69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First Indent 2" w:unhideWhenUsed="0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9EC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1687A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1687A"/>
    <w:rPr>
      <w:rFonts w:ascii="Calibri Light" w:hAnsi="Calibri Light" w:cs="Calibri Light"/>
      <w:color w:val="2E74B5"/>
      <w:sz w:val="32"/>
      <w:szCs w:val="32"/>
      <w:lang w:eastAsia="ar-SA" w:bidi="ar-SA"/>
    </w:rPr>
  </w:style>
  <w:style w:type="paragraph" w:styleId="Stopka">
    <w:name w:val="footer"/>
    <w:basedOn w:val="Normalny"/>
    <w:link w:val="StopkaZnak"/>
    <w:uiPriority w:val="99"/>
    <w:rsid w:val="003549EC"/>
  </w:style>
  <w:style w:type="character" w:customStyle="1" w:styleId="StopkaZnak">
    <w:name w:val="Stopka Znak"/>
    <w:link w:val="Stopka"/>
    <w:uiPriority w:val="99"/>
    <w:rsid w:val="003549E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andard">
    <w:name w:val="Standard"/>
    <w:rsid w:val="003549EC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paragraph" w:customStyle="1" w:styleId="Standarduser">
    <w:name w:val="Standard (user)"/>
    <w:uiPriority w:val="99"/>
    <w:rsid w:val="003549EC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/>
    </w:rPr>
  </w:style>
  <w:style w:type="paragraph" w:customStyle="1" w:styleId="Default">
    <w:name w:val="Default"/>
    <w:basedOn w:val="Standard"/>
    <w:uiPriority w:val="99"/>
    <w:rsid w:val="003549EC"/>
    <w:pPr>
      <w:autoSpaceDE w:val="0"/>
    </w:pPr>
    <w:rPr>
      <w:rFonts w:eastAsia="Times New Roman"/>
      <w:color w:val="000000"/>
    </w:rPr>
  </w:style>
  <w:style w:type="paragraph" w:styleId="Bezodstpw">
    <w:name w:val="No Spacing"/>
    <w:uiPriority w:val="1"/>
    <w:qFormat/>
    <w:rsid w:val="00950CCC"/>
    <w:rPr>
      <w:rFonts w:cs="Calibri"/>
      <w:sz w:val="22"/>
      <w:szCs w:val="22"/>
      <w:lang w:eastAsia="en-US"/>
    </w:rPr>
  </w:style>
  <w:style w:type="paragraph" w:styleId="Lista2">
    <w:name w:val="List 2"/>
    <w:basedOn w:val="Normalny"/>
    <w:uiPriority w:val="99"/>
    <w:rsid w:val="0031687A"/>
    <w:pPr>
      <w:ind w:left="566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31687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rsid w:val="00524656"/>
    <w:pPr>
      <w:spacing w:after="120"/>
      <w:ind w:left="283"/>
    </w:pPr>
  </w:style>
  <w:style w:type="character" w:customStyle="1" w:styleId="Tekstpodstawowy2Znak">
    <w:name w:val="Tekst podstawowy 2 Znak"/>
    <w:link w:val="Tekstpodstawowy2"/>
    <w:uiPriority w:val="99"/>
    <w:semiHidden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1687A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35">
    <w:name w:val="Style35"/>
    <w:basedOn w:val="Normalny"/>
    <w:rsid w:val="00BD21FE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7B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D7BC6"/>
    <w:rPr>
      <w:rFonts w:ascii="Times New Roman" w:eastAsia="Times New Roman" w:hAnsi="Times New Roman"/>
      <w:lang w:eastAsia="ar-SA"/>
    </w:rPr>
  </w:style>
  <w:style w:type="paragraph" w:styleId="Akapitzlist">
    <w:name w:val="List Paragraph"/>
    <w:basedOn w:val="Normalny"/>
    <w:uiPriority w:val="34"/>
    <w:qFormat/>
    <w:rsid w:val="002E201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3A6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3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48E9D-2F0E-4B75-B6AF-6DD91D20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1632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29</cp:revision>
  <dcterms:created xsi:type="dcterms:W3CDTF">2017-01-08T23:53:00Z</dcterms:created>
  <dcterms:modified xsi:type="dcterms:W3CDTF">2017-12-15T09:01:00Z</dcterms:modified>
</cp:coreProperties>
</file>